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A33F" w14:textId="472A2AD5" w:rsidR="00711865" w:rsidRPr="00711865" w:rsidRDefault="00711865" w:rsidP="00711865">
      <w:pPr>
        <w:widowControl/>
        <w:ind w:right="3600"/>
        <w:jc w:val="right"/>
        <w:outlineLvl w:val="2"/>
        <w:rPr>
          <w:rFonts w:ascii="標楷體" w:eastAsia="標楷體" w:hAnsi="標楷體" w:cs="Noto Sans"/>
          <w:b/>
          <w:bCs/>
          <w:color w:val="333333"/>
          <w:kern w:val="0"/>
          <w:sz w:val="32"/>
          <w:szCs w:val="32"/>
        </w:rPr>
      </w:pPr>
      <w:r>
        <w:rPr>
          <w:rFonts w:ascii="標楷體" w:eastAsia="標楷體" w:hAnsi="標楷體" w:cs="Noto Sans" w:hint="eastAsia"/>
          <w:b/>
          <w:bCs/>
          <w:color w:val="333333"/>
          <w:kern w:val="0"/>
          <w:sz w:val="32"/>
          <w:szCs w:val="32"/>
        </w:rPr>
        <w:t xml:space="preserve">      </w:t>
      </w:r>
      <w:r w:rsidRPr="00711865">
        <w:rPr>
          <w:rFonts w:ascii="標楷體" w:eastAsia="標楷體" w:hAnsi="標楷體" w:cs="Noto Sans"/>
          <w:b/>
          <w:bCs/>
          <w:color w:val="333333"/>
          <w:kern w:val="0"/>
          <w:sz w:val="32"/>
          <w:szCs w:val="32"/>
        </w:rPr>
        <w:t>论焦循的易学与堪舆学</w:t>
      </w:r>
    </w:p>
    <w:p w14:paraId="5388E3B3" w14:textId="5B05F2D8" w:rsidR="00711865" w:rsidRDefault="00711865" w:rsidP="00711865">
      <w:pPr>
        <w:rPr>
          <w:rFonts w:ascii="標楷體" w:eastAsia="標楷體" w:hAnsi="標楷體" w:cs="Noto Sans"/>
          <w:b/>
          <w:bCs/>
          <w:color w:val="333333"/>
          <w:kern w:val="0"/>
          <w:sz w:val="32"/>
          <w:szCs w:val="32"/>
        </w:rPr>
      </w:pPr>
      <w:r>
        <w:rPr>
          <w:rFonts w:ascii="標楷體" w:eastAsia="標楷體" w:hAnsi="標楷體" w:cs="Noto Sans" w:hint="eastAsia"/>
          <w:b/>
          <w:bCs/>
          <w:color w:val="333333"/>
          <w:kern w:val="0"/>
          <w:sz w:val="32"/>
          <w:szCs w:val="32"/>
        </w:rPr>
        <w:t xml:space="preserve">                </w:t>
      </w:r>
      <w:r w:rsidRPr="00711865">
        <w:rPr>
          <w:rFonts w:ascii="標楷體" w:eastAsia="標楷體" w:hAnsi="標楷體" w:cs="Noto Sans"/>
          <w:b/>
          <w:bCs/>
          <w:color w:val="333333"/>
          <w:kern w:val="0"/>
          <w:sz w:val="32"/>
          <w:szCs w:val="32"/>
        </w:rPr>
        <w:t>陈居渊</w:t>
      </w:r>
    </w:p>
    <w:p w14:paraId="0E422622" w14:textId="4C7D377A" w:rsidR="00711865" w:rsidRPr="00711865" w:rsidRDefault="00711865" w:rsidP="00711865">
      <w:pPr>
        <w:rPr>
          <w:rFonts w:ascii="標楷體" w:hAnsi="標楷體" w:cs="Noto Sans" w:hint="eastAsia"/>
          <w:b/>
          <w:bCs/>
          <w:color w:val="333333"/>
          <w:kern w:val="0"/>
          <w:sz w:val="32"/>
          <w:szCs w:val="32"/>
        </w:rPr>
      </w:pPr>
      <w:r>
        <w:rPr>
          <w:rFonts w:asciiTheme="minorEastAsia" w:hAnsiTheme="minorEastAsia" w:hint="eastAsia"/>
          <w:color w:val="3E3E3E"/>
          <w:spacing w:val="8"/>
          <w:shd w:val="clear" w:color="auto" w:fill="FFFFFF"/>
        </w:rPr>
        <w:t xml:space="preserve">               </w:t>
      </w:r>
      <w:proofErr w:type="gramStart"/>
      <w:r>
        <w:rPr>
          <w:rFonts w:ascii="Microsoft YaHei UI" w:eastAsia="Microsoft YaHei UI" w:hAnsi="Microsoft YaHei UI" w:hint="eastAsia"/>
          <w:color w:val="3E3E3E"/>
          <w:spacing w:val="8"/>
          <w:shd w:val="clear" w:color="auto" w:fill="FFFFFF"/>
        </w:rPr>
        <w:t>复旦</w:t>
      </w:r>
      <w:proofErr w:type="gramEnd"/>
      <w:r>
        <w:rPr>
          <w:rFonts w:ascii="Microsoft YaHei UI" w:eastAsia="Microsoft YaHei UI" w:hAnsi="Microsoft YaHei UI" w:hint="eastAsia"/>
          <w:color w:val="3E3E3E"/>
          <w:spacing w:val="8"/>
          <w:shd w:val="clear" w:color="auto" w:fill="FFFFFF"/>
        </w:rPr>
        <w:t>大学哲学学院教授</w:t>
      </w:r>
    </w:p>
    <w:p w14:paraId="5F302FBF" w14:textId="63AE831F" w:rsidR="00711865" w:rsidRPr="00711865" w:rsidRDefault="00711865" w:rsidP="00711865">
      <w:pPr>
        <w:rPr>
          <w:rFonts w:ascii="Times New Roman" w:eastAsia="標楷體" w:hAnsi="Times New Roman" w:cs="Times New Roman"/>
          <w:b/>
          <w:bCs/>
          <w:color w:val="333333"/>
          <w:kern w:val="0"/>
          <w:sz w:val="28"/>
          <w:szCs w:val="28"/>
        </w:rPr>
      </w:pPr>
      <w:hyperlink r:id="rId6" w:tgtFrame="_blank" w:history="1">
        <w:r w:rsidRPr="00711865">
          <w:rPr>
            <w:rStyle w:val="a9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https://mp.weixin.qq.com/s/gVeEISDR-RnYzrCzOKsFnA</w:t>
        </w:r>
      </w:hyperlink>
    </w:p>
    <w:p w14:paraId="03A9C778" w14:textId="02430293" w:rsidR="00711865" w:rsidRDefault="00711865" w:rsidP="00711865">
      <w:pPr>
        <w:rPr>
          <w:rFonts w:ascii="Microsoft YaHei UI" w:hAnsi="Microsoft YaHei UI"/>
          <w:color w:val="F84E6C"/>
          <w:spacing w:val="8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F84E6C"/>
          <w:spacing w:val="8"/>
          <w:shd w:val="clear" w:color="auto" w:fill="FFFFFF"/>
        </w:rPr>
        <w:t>来源：《周易研究》2006年第3期。</w:t>
      </w:r>
      <w:proofErr w:type="gramStart"/>
      <w:r>
        <w:rPr>
          <w:rFonts w:ascii="Microsoft YaHei UI" w:eastAsia="Microsoft YaHei UI" w:hAnsi="Microsoft YaHei UI" w:hint="eastAsia"/>
          <w:color w:val="F84E6C"/>
          <w:spacing w:val="8"/>
          <w:shd w:val="clear" w:color="auto" w:fill="FFFFFF"/>
        </w:rPr>
        <w:t>感</w:t>
      </w:r>
      <w:proofErr w:type="gramEnd"/>
      <w:r>
        <w:rPr>
          <w:rFonts w:ascii="Microsoft YaHei UI" w:eastAsia="Microsoft YaHei UI" w:hAnsi="Microsoft YaHei UI" w:hint="eastAsia"/>
          <w:color w:val="F84E6C"/>
          <w:spacing w:val="8"/>
          <w:shd w:val="clear" w:color="auto" w:fill="FFFFFF"/>
        </w:rPr>
        <w:t>谢作者授权发布！</w:t>
      </w:r>
    </w:p>
    <w:p w14:paraId="487C0844" w14:textId="33C04D3F" w:rsidR="00711865" w:rsidRPr="00711865" w:rsidRDefault="00711865" w:rsidP="0071186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14:paraId="5955FD8E" w14:textId="61B9BFCE" w:rsidR="00711865" w:rsidRPr="00711865" w:rsidRDefault="00711865" w:rsidP="0071186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711865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摘要</w:t>
      </w:r>
    </w:p>
    <w:p w14:paraId="52ED1D28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作为清代乾嘉之际扬州学派代表人物, 作为著名易学家, 焦循不仅以精研《周易》著称, 而且以易学的理论, 对传统堪舆学进行了认真的考辨和分析, 语多精谛。特别是对明清两代广泛流行的堪舆之学, 从学理上作了深入的批判, 这在清代乾嘉之际的学术界,可谓空谷足音, 对我们今天研究焦循的易学思想, 其中不乏积极的学术启发意义。</w:t>
      </w:r>
    </w:p>
    <w:p w14:paraId="6D8468F0" w14:textId="77777777" w:rsidR="00711865" w:rsidRPr="00711865" w:rsidRDefault="00711865" w:rsidP="0071186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</w:p>
    <w:p w14:paraId="0BBA9E20" w14:textId="77777777" w:rsidR="00711865" w:rsidRPr="00711865" w:rsidRDefault="00711865" w:rsidP="0071186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711865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关键词： </w:t>
      </w:r>
      <w:r w:rsidRPr="00711865">
        <w:rPr>
          <w:rFonts w:ascii="標楷體" w:eastAsia="標楷體" w:hAnsi="標楷體" w:cs="新細明體"/>
          <w:kern w:val="0"/>
          <w:sz w:val="28"/>
          <w:szCs w:val="28"/>
        </w:rPr>
        <w:t>焦循   易学   堪舆学</w:t>
      </w:r>
    </w:p>
    <w:p w14:paraId="1150EA80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</w:p>
    <w:p w14:paraId="1BB0686B" w14:textId="775FAB53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711865">
        <w:rPr>
          <w:rFonts w:ascii="Times New Roman" w:eastAsia="新細明體" w:hAnsi="Times New Roman" w:cs="Times New Roman"/>
          <w:kern w:val="0"/>
          <w:szCs w:val="24"/>
        </w:rPr>
        <w:t>焦循</w:t>
      </w:r>
      <w:proofErr w:type="gramEnd"/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(1763 - 1820)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，</w:t>
      </w:r>
      <w:proofErr w:type="gramStart"/>
      <w:r w:rsidRPr="00711865">
        <w:rPr>
          <w:rFonts w:ascii="Times New Roman" w:eastAsia="新細明體" w:hAnsi="Times New Roman" w:cs="Times New Roman"/>
          <w:kern w:val="0"/>
          <w:szCs w:val="24"/>
        </w:rPr>
        <w:t>字理堂</w:t>
      </w:r>
      <w:proofErr w:type="gramEnd"/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一</w:t>
      </w:r>
      <w:proofErr w:type="gramStart"/>
      <w:r w:rsidRPr="00711865">
        <w:rPr>
          <w:rFonts w:ascii="Times New Roman" w:eastAsia="新細明體" w:hAnsi="Times New Roman" w:cs="Times New Roman"/>
          <w:kern w:val="0"/>
          <w:szCs w:val="24"/>
        </w:rPr>
        <w:t>字里堂</w:t>
      </w:r>
      <w:proofErr w:type="gramEnd"/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晚号里堂老人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清代乾嘉之际的著名易学家。清代嘉庆十七年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(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公元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1812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年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)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十一月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焦循正在夜以继日地撰写《雕菰楼易学三书》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适逢友人汪掌廷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(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即汪光烜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)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从扬州派家人前来询问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“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堪舆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”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一事。为了答复友人之托和他周围人的请求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,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于是撰写了《八五偶谭》一书。</w:t>
      </w:r>
      <w:proofErr w:type="gramStart"/>
      <w:r w:rsidRPr="00711865">
        <w:rPr>
          <w:rFonts w:ascii="Times New Roman" w:eastAsia="新細明體" w:hAnsi="Times New Roman" w:cs="Times New Roman"/>
          <w:kern w:val="0"/>
          <w:szCs w:val="24"/>
        </w:rPr>
        <w:t>据</w:t>
      </w:r>
      <w:proofErr w:type="gramEnd"/>
      <w:r w:rsidRPr="00711865">
        <w:rPr>
          <w:rFonts w:ascii="Times New Roman" w:eastAsia="新細明體" w:hAnsi="Times New Roman" w:cs="Times New Roman"/>
          <w:kern w:val="0"/>
          <w:szCs w:val="24"/>
        </w:rPr>
        <w:t>焦循</w:t>
      </w:r>
      <w:proofErr w:type="gramStart"/>
      <w:r w:rsidRPr="00711865">
        <w:rPr>
          <w:rFonts w:ascii="Times New Roman" w:eastAsia="新細明體" w:hAnsi="Times New Roman" w:cs="Times New Roman"/>
          <w:kern w:val="0"/>
          <w:szCs w:val="24"/>
        </w:rPr>
        <w:t>《</w:t>
      </w:r>
      <w:proofErr w:type="gramEnd"/>
      <w:r w:rsidRPr="00711865">
        <w:rPr>
          <w:rFonts w:ascii="Times New Roman" w:eastAsia="新細明體" w:hAnsi="Times New Roman" w:cs="Times New Roman"/>
          <w:kern w:val="0"/>
          <w:szCs w:val="24"/>
        </w:rPr>
        <w:t>八五偶谭》卷首《自序》说：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“</w:t>
      </w:r>
      <w:proofErr w:type="gramStart"/>
      <w:r w:rsidRPr="00711865">
        <w:rPr>
          <w:rFonts w:ascii="Times New Roman" w:eastAsia="新細明體" w:hAnsi="Times New Roman" w:cs="Times New Roman"/>
          <w:kern w:val="0"/>
          <w:szCs w:val="24"/>
        </w:rPr>
        <w:t>余既病</w:t>
      </w:r>
      <w:proofErr w:type="gramEnd"/>
      <w:r w:rsidRPr="00711865">
        <w:rPr>
          <w:rFonts w:ascii="Times New Roman" w:eastAsia="新細明體" w:hAnsi="Times New Roman" w:cs="Times New Roman"/>
          <w:kern w:val="0"/>
          <w:szCs w:val="24"/>
        </w:rPr>
        <w:t>卧北湖之滨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日以注《易》为事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,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汪君掌庭自城中遣仆致书于余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问形法家十二长生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或主向上消纳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或主坐山消纳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争讼不能决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欲得余一言为信。</w:t>
      </w:r>
      <w:proofErr w:type="gramStart"/>
      <w:r w:rsidRPr="00711865">
        <w:rPr>
          <w:rFonts w:ascii="Times New Roman" w:eastAsia="新細明體" w:hAnsi="Times New Roman" w:cs="Times New Roman"/>
          <w:kern w:val="0"/>
          <w:szCs w:val="24"/>
        </w:rPr>
        <w:t>余</w:t>
      </w:r>
      <w:proofErr w:type="gramEnd"/>
      <w:r w:rsidRPr="00711865">
        <w:rPr>
          <w:rFonts w:ascii="Times New Roman" w:eastAsia="新細明體" w:hAnsi="Times New Roman" w:cs="Times New Roman"/>
          <w:kern w:val="0"/>
          <w:szCs w:val="24"/>
        </w:rPr>
        <w:t>即书一纸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与使者持去。坐间适有治八五之术者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请问其义。</w:t>
      </w:r>
      <w:proofErr w:type="gramStart"/>
      <w:r w:rsidRPr="00711865">
        <w:rPr>
          <w:rFonts w:ascii="Times New Roman" w:eastAsia="新細明體" w:hAnsi="Times New Roman" w:cs="Times New Roman"/>
          <w:kern w:val="0"/>
          <w:szCs w:val="24"/>
        </w:rPr>
        <w:t>余</w:t>
      </w:r>
      <w:proofErr w:type="gramEnd"/>
      <w:r w:rsidRPr="00711865">
        <w:rPr>
          <w:rFonts w:ascii="Times New Roman" w:eastAsia="新細明體" w:hAnsi="Times New Roman" w:cs="Times New Roman"/>
          <w:kern w:val="0"/>
          <w:szCs w:val="24"/>
        </w:rPr>
        <w:t>口说而彼笔之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遂得一卷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略加次第而系之以图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名之以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‘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偶谭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’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。所以质之能儒、能好学深思者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非术士所能知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亦不愿与迂泥者议也。</w:t>
      </w:r>
      <w:proofErr w:type="gramStart"/>
      <w:r w:rsidRPr="00711865">
        <w:rPr>
          <w:rFonts w:ascii="Times New Roman" w:eastAsia="新細明體" w:hAnsi="Times New Roman" w:cs="Times New Roman"/>
          <w:kern w:val="0"/>
          <w:szCs w:val="24"/>
        </w:rPr>
        <w:t>”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由此可知</w:t>
      </w:r>
      <w:proofErr w:type="gramEnd"/>
      <w:r w:rsidRPr="00711865">
        <w:rPr>
          <w:rFonts w:ascii="Times New Roman" w:eastAsia="新細明體" w:hAnsi="Times New Roman" w:cs="Times New Roman"/>
          <w:kern w:val="0"/>
          <w:szCs w:val="24"/>
        </w:rPr>
        <w:t>,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《八五偶谭》实际就是焦</w:t>
      </w:r>
      <w:r w:rsidRPr="00711865">
        <w:rPr>
          <w:rFonts w:ascii="新細明體" w:eastAsia="新細明體" w:hAnsi="新細明體" w:cs="新細明體"/>
          <w:kern w:val="0"/>
          <w:szCs w:val="24"/>
        </w:rPr>
        <w:t>循专论《周易》与堪舆学之间关系的著作。</w:t>
      </w:r>
      <w:r w:rsidRPr="00711865">
        <w:rPr>
          <w:rFonts w:ascii="新細明體" w:eastAsia="新細明體" w:hAnsi="新細明體" w:cs="新細明體"/>
          <w:kern w:val="0"/>
          <w:szCs w:val="24"/>
        </w:rPr>
        <w:br/>
      </w:r>
    </w:p>
    <w:p w14:paraId="59A293B5" w14:textId="2C3C91E7" w:rsid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现存《八五偶谭》一册, 不分卷,系焦循手写行书稿本。封面原题“里堂先生八五偶谭”, 并署“丙子秋月,得于金陵书肆, 乃扬州之三余堂也”。可见焦氏生前著作, 在其病逝后曾一度散失, 并由后裔在南京书店出售。该书卷首附有九幅“三合宅法图”,卷末又有依《周礼占梦注》而草拟的“建厌图”若干幅, 另附有“汪掌廷致刘恭甫书”信札一函。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八五偶谭》以主客设问的形式, 列出二十六个专题,对当时广泛流行的以气、五阳、五行、八卦及罗盘指南针等堪</w:t>
      </w:r>
      <w:r w:rsidRPr="00711865">
        <w:rPr>
          <w:rFonts w:ascii="新細明體" w:eastAsia="新細明體" w:hAnsi="新細明體" w:cs="新細明體"/>
          <w:kern w:val="0"/>
          <w:szCs w:val="24"/>
        </w:rPr>
        <w:lastRenderedPageBreak/>
        <w:t>舆学的理论依据和操作工具作了深入的辨析, 并就堪舆学的起源、《周易》与堪舆的关系作了详细深入的阐明, 尤其对当时社会上盛行的《葬书》、《青囊奥语》、《天玉经》等相宅之书作了有力的批判。由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于《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八五偶谭》迄今未见收录于现存焦循的各类著述, 仅以孤本的形式流传于世, 所以鲜为人知。然而作为焦循易学思想的一个组成部分, 很有必要对它作一番剖析和评说。</w:t>
      </w:r>
    </w:p>
    <w:p w14:paraId="2AB62369" w14:textId="77777777" w:rsidR="00711865" w:rsidRPr="00711865" w:rsidRDefault="00711865" w:rsidP="00711865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14:paraId="4D09617E" w14:textId="28793A7A" w:rsidR="00711865" w:rsidRPr="00711865" w:rsidRDefault="00711865" w:rsidP="00711865">
      <w:pPr>
        <w:widowControl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711865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一、三合</w:t>
      </w:r>
      <w:proofErr w:type="gramStart"/>
      <w:r w:rsidRPr="00711865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与</w:t>
      </w:r>
      <w:proofErr w:type="gramEnd"/>
      <w:r w:rsidRPr="00711865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长生</w:t>
      </w:r>
    </w:p>
    <w:p w14:paraId="4DC53129" w14:textId="77777777" w:rsidR="00711865" w:rsidRPr="00711865" w:rsidRDefault="00711865" w:rsidP="00711865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14:paraId="733692E7" w14:textId="30BB0F13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“堪舆”的起源, 一般认为可以推至中国的先秦时期。《周易》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升卦九三爻云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：“升虚邑”,《说文解字》谓：“虚, 大丘也。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”据高亨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《周易古经今注》解释：“虚邑, 邑之在丘者,故云升也。升虚邑者, 不畏水患。古者洪水为灾, 徙家迁国, 利升虚邑。”《墨子•辞过》也记载：“古之先民,未知为宫室时,就陵阜而居,穴而处。”陵阜即指那些靠近河流的土坡。古人居处选择在土坡上, 既便于人们取水捕鱼, 又能够躲避经常发生的水患, 故以人居高处为吉利, 这也是后世堪舆家所说的“近水而居”的由来。</w:t>
      </w:r>
      <w:r w:rsidRPr="00711865">
        <w:rPr>
          <w:rFonts w:ascii="新細明體" w:eastAsia="新細明體" w:hAnsi="新細明體" w:cs="新細明體"/>
          <w:kern w:val="0"/>
          <w:szCs w:val="24"/>
        </w:rPr>
        <w:br/>
      </w:r>
    </w:p>
    <w:p w14:paraId="39664B2A" w14:textId="133E18C8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“堪舆”一词的本义是指天与地。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史记•三王世家》：“臣请令史官择吉日, 具礼仪上, 御史奏舆地图, 他皆如前故事。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”司马贞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《索隐》云：“谓地为‘舆’者, 天地有覆盖之德, 故谓天为‘盖’, 谓地为‘舆’, 故地图称‘舆地图’。疑自古有此名,非始汉也。”清代学者朱骏声《说文通训定声》解释为：“盖堪为高处,舆为下处, 天高地下之义。”不过, 在古代,堪舆通常被理解为讲神谈怪。《汉书》引扬雄《甘泉赋》：“属堪舆以壁垒兮,梢夔魖而獝狂。”孟康注云：“堪舆, 神名, 造图宅书者。”可见, 堪舆是中国古代人们对居住环境进行选择和处理的一种学问, 其范围包括对住宅、宫室、寺观、陵墓、树落、城市等基址的布置形态和自然环境的利用与改造, 并将自身和谐地统一于自然之间, 从而追求一种在生理和心理上的满足与完善。然而千百年来, 堪舆这一古老的学问, 因其历代风水师的故弄玄虚, 使它本来具有朴素科学原理的学问, 变成晦涩而又神秘莫测的一种诬术。</w:t>
      </w:r>
      <w:r w:rsidRPr="00711865">
        <w:rPr>
          <w:rFonts w:ascii="新細明體" w:eastAsia="新細明體" w:hAnsi="新細明體" w:cs="新細明體"/>
          <w:kern w:val="0"/>
          <w:szCs w:val="24"/>
        </w:rPr>
        <w:br/>
      </w:r>
    </w:p>
    <w:p w14:paraId="245E6E5D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“堪舆家”一名, 最早出现汉代, 但当时仅指那些通晓天文与地理知识的占候之士。如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史记•日者列传》的褚先生记：“孝武帝时,聚会占家问之, 某日可取妇乎? 五行家曰可,堪舆家曰不可。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”东汉时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 民间风俗重视丧葬, 王符《潜夫论•浮侈》篇指出：“今京师贵戚, 郡县豪家, 生不极养, 死乃崇葬。”为了寻觅理想的丧葬之地,从而导致风水观念的产生。如王充《论衡》中就介绍了当时的风水忌讳的种种情况。魏晋南北朝时, 堪舆之学蔚然成风, 出现一批诸如管辂、郭璞等擅长堪舆之学的大师,他们纷纷著书立说, 堪舆之书层出不穷。从《汉书•艺文志》著录的《堪舆金匮》、《宫宅地形》到清代《四库全书》</w:t>
      </w:r>
      <w:r w:rsidRPr="00711865">
        <w:rPr>
          <w:rFonts w:ascii="新細明體" w:eastAsia="新細明體" w:hAnsi="新細明體" w:cs="新細明體"/>
          <w:kern w:val="0"/>
          <w:szCs w:val="24"/>
        </w:rPr>
        <w:lastRenderedPageBreak/>
        <w:t>著录的《山法全书》, 历代史志所著录的堪舆之作不少于二百余部。其中不仅有表、有图、有歌、有诀、有赋, 而且名目也由“秘术”、“真诀”、“钩玄”到“拨雾”、“解惑”、“真机”等变得越发离奇。对此, 焦循极为反感。他指出：</w:t>
      </w:r>
    </w:p>
    <w:p w14:paraId="55BCB309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</w:p>
    <w:p w14:paraId="432D4486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术士之书, 丛杂不一, 独三合、十二长生最为可徵。三合之名, 见于《春秋谷梁传》,云：“独阴不生,独阳不生, 独天不生, 三合而后生。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”谷梁赤乃子夏之门人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 其说必有所授,是三合者, 孔氏之遗言也。葬弃生气, 三合而后生, 舍此求生, 难乎其为生矣。(《八五偶谭》)</w:t>
      </w:r>
    </w:p>
    <w:p w14:paraId="3AAAA3DE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</w:p>
    <w:p w14:paraId="7AF8CA54" w14:textId="50497211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所谓“三合”, 也称“三元”, 即以一百八十年为一周天, 第一甲子六十年为上元, 第二甲子六十年为中元, 第三甲子六十年为下元, 合称三元。它以水、木、金、火、土五行推论作为依据, 分别由申、子、辰相合为水局, 寅、午、戌相合为火局, 巳、酉、丑相合为金局, 亥、卯、未相合为木局, 是一种较为古老的观察地理方位的方法, 即所谓的“独阴不生, 独阳不生, 独天不生, 三合而后生”。根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据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三国魏人徐邈的解释：古人称万物负阴而抱阳, 冲气以为和。这种以阴阳之“气”观察地理方位的方法, 在中国古代是有其哲学依据的, 那就是《周易》中的阴阳变化观念。然而将《周易》的阴阳观念与“气”联系在一起的则是先秦哲学家老子, 他在《道德经》的第四十二章中早就说过：“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万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物负阴而抱阳,冲气以为和。”宋代哲学家张载对此则作了进一步的发挥,他在《正蒙•太和》篇中说：“太虚无形,气之本体,其聚其散, 变化之客形尔。”气是万物之源,处于千变万化的状态之中, 而且是不生不灭,“气之为物, 散入无形,适得吾体；聚为有象, 不失吾常……聚亦吾体, 散亦吾体, 知死之不亡者, 可与言性矣”, 这种可聚可散, 不生不灭的“气”的理论, 体现在地理方位中便是所谓的生气、死气、阳气、阴气、土气、地气、乘气、聚气、纳气等等。所以焦循说：“三元即三合也。以天气周流, 则为三元, 以地势列位,则为三合。”同时, 焦循又详述了三合的具体搭配和具体运作。如一白坎,以子丑配之, 四绿巽, 以辰巳配之,七赤兑, 以申酉配之, 三元之有一四七, 即三合之申子辰巳酉丑。三碧震, 以寅卯配之, 六白乾, 以戌亥配之, 九紫离, 以午未配之, 三元之有三六九, 即三合之寅午戌亥卯未等等。(《八五偶谭》)焦循对“三合”说的论证, 正表明他试图以“气”的理论对古代“三合”相宅观念进行一次哲学的解释。由于焦循认为“三合”之说出自孔子遗言,那么它也就是名副其实的孔子真传。这样,焦循也就为“三合”之说的合理性找到了儒家经典的依据。至于所谓的“十二长生”,即指《周易》的十二辟卦, 所以当有问者问“何为十二长生”时, 焦循明确地指出：</w:t>
      </w:r>
      <w:r w:rsidRPr="00711865">
        <w:rPr>
          <w:rFonts w:ascii="新細明體" w:eastAsia="新細明體" w:hAnsi="新細明體" w:cs="新細明體"/>
          <w:kern w:val="0"/>
          <w:szCs w:val="24"/>
        </w:rPr>
        <w:br/>
      </w:r>
    </w:p>
    <w:p w14:paraId="2F75A513" w14:textId="2CA9E5F8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(十二长生)即十二辟卦也。胎属子, 复也。养属丑, 临也。长生属寅,泰也。沐浴属卯, 大壮也。冠带属辰, 夬也。临官属巳, 乾也。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帝旺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属午, 姤也。衰属</w:t>
      </w:r>
      <w:r w:rsidRPr="00711865">
        <w:rPr>
          <w:rFonts w:ascii="新細明體" w:eastAsia="新細明體" w:hAnsi="新細明體" w:cs="新細明體"/>
          <w:kern w:val="0"/>
          <w:szCs w:val="24"/>
        </w:rPr>
        <w:lastRenderedPageBreak/>
        <w:t>未,遁也。病属申, 否也。死属酉, 观也。墓属戌, 剥也。绝属亥, 坤也。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复一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阳生,姤一阴生,坐胎向旺, 即坐复向姤也。坐则阳生, 向则阴生, 阴阳交媾, 天地合德,葬弃生气,莫此为宜。惟坐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复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向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姤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 则复以下临、泰、大壮、夬、乾, 阳长之卦, 皆在来路。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姤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以下遁、否、观、剥、坤,阴消之卦, 皆在去路。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即小往大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来之义。(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八五偶谭》)</w:t>
      </w:r>
      <w:r w:rsidRPr="00711865">
        <w:rPr>
          <w:rFonts w:ascii="新細明體" w:eastAsia="新細明體" w:hAnsi="新細明體" w:cs="新細明體"/>
          <w:kern w:val="0"/>
          <w:szCs w:val="24"/>
        </w:rPr>
        <w:br/>
      </w:r>
    </w:p>
    <w:p w14:paraId="4F4A8A31" w14:textId="0CE8353C" w:rsid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十二辟卦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称十二月卦, 即除坎、震、离、兑四正卦外的六十卦,按照君、公、侯、卿、大夫五种等级, 分成五组, 每组十二卦, 复、临、泰、大壮、夬、乾、姤、遁、否、观、剥、坤十二为第一组, 故称十二辟卦。汉代易学家孟喜以此十二卦代表一年十二月, 又具体代表一年中的二十四节气中的十二个中气(月首为节, 月中为中) ,十二卦共七十二爻, 又代表七十二候(每一节气分为初、次、末三候)。之所以将这十二卦来代表十二月, 是因为这十二卦中刚柔二爻的变化正可体现阴阳二气的消长过程。因此, 无论是“三合”,还是“十二长生”, 实际上都是焦循以《周易》的理论来探讨堪舆之学的。</w:t>
      </w:r>
    </w:p>
    <w:p w14:paraId="434F05FB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 w:hint="eastAsia"/>
          <w:kern w:val="0"/>
          <w:szCs w:val="24"/>
        </w:rPr>
      </w:pPr>
    </w:p>
    <w:p w14:paraId="79A44DCB" w14:textId="77777777" w:rsidR="00711865" w:rsidRPr="00711865" w:rsidRDefault="00711865" w:rsidP="0071186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711865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二、形法</w:t>
      </w:r>
      <w:proofErr w:type="gramStart"/>
      <w:r w:rsidRPr="00711865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与</w:t>
      </w:r>
      <w:proofErr w:type="gramEnd"/>
      <w:r w:rsidRPr="00711865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术数</w:t>
      </w:r>
    </w:p>
    <w:p w14:paraId="623F3D14" w14:textId="77777777" w:rsid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</w:p>
    <w:p w14:paraId="2F495657" w14:textId="49A5371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既然《周易》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与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堪舆有着密切的关系, 因此易学中的一些术语也被堪舆家假借为风水相宅中的术语, 如盛行于汉代的“纳甲”便是其中之一。纳甲原是汉代易学的术语, 创自京房易学的积算之法。以甲为十干之首,举一干以该其余。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后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来三国虞翻又以八卦所属方位来推断天支的方位, 如甲乾乙坤, 相合为木, 故甲乙处东方位；丙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艮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丁兑, 相合为火,故丙丁处南方位；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戊坎己离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 相合为土,故戊己处中方位；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庚震辛巽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 相合为金, 故庚辛处西方位；天壬地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癸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 相合为水, 故壬癸处北方位。清人纪昀曾就《宅经》中论及阴阳八卦与相宅的关系时说：“以八卦之方位,乾、坎、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艮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、震及辰为阳；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巽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、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离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、坤、兑及戌为阴, 阳以亥为首,巳为尾, 阴以巳为首, 亥为尾, 而主阴阳相得, 颇有义理, 文辞亦皆雅训。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”冯友兰在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《中国哲学史》中曾给“纳甲”作了这样的定义：“以震、兑、乾、巽、艮、坤六卦, 表示一月中阴阳之消长, 以甲、乙、丙、丁、戊、己、庚、辛、壬、癸十母,表示一月中日月之地位, 所谓纳甲也。”这样, 八卦、五行和干支便直接与方位、阴阳、日月方位组合在一起, 成为堪舆相宅的基本理论。对此, 焦循却持相反的态度。当有人询问“纳甲”之法,何以古今说法相异的原因时, 焦循指出：</w:t>
      </w:r>
    </w:p>
    <w:p w14:paraId="2B82092B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</w:p>
    <w:p w14:paraId="36A68DFD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坎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离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纳壬癸,则始于虞翻。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乾坤配甲乙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壬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癸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 震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巽配庚辛,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 xml:space="preserve"> 坎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离配戊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 xml:space="preserve">己, 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艮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兑配丙丁, 此京房之说也。盖甲乙始壬癸, 终乾坤, 为天地父母包终始, 六子长、中、少, 自下而上缇于其中。沈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括《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梦溪笔谈》言之详矣。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魏伯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阳用为丹家修炼之诀。以月之朔望, 从晦配之, 已殊京氏本意, 而纳法与京氏无异。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虞翻生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三</w:t>
      </w:r>
      <w:r w:rsidRPr="00711865">
        <w:rPr>
          <w:rFonts w:ascii="新細明體" w:eastAsia="新細明體" w:hAnsi="新細明體" w:cs="新細明體"/>
          <w:kern w:val="0"/>
          <w:szCs w:val="24"/>
        </w:rPr>
        <w:lastRenderedPageBreak/>
        <w:t>国, 时托孟氏易, 造为郡吏陈桃之梦, 谓《易》道在天, 三爻足矣。乃以纳甲说《易》, 而大紊京氏之旨。…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…余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撰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易学图略》已详辨而深斥之。今之术士, 拾虞翻之唾余而奉为异宝, 不值一噱, 又何足辨！(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八五偶谭》)</w:t>
      </w:r>
    </w:p>
    <w:p w14:paraId="2EA1F4CF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</w:p>
    <w:p w14:paraId="34B5E737" w14:textId="1B119E6B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京房、虞翻作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为汉代象数易学的代表, 他们运用纳甲解释《周易》, 尽管有种种缺陷, 但他们创造性地开拓易学的取象方法, 在中国易学史上自有其特定的历史地位。然而堪舆家将其移植并借用为堪舆相宅理论, 那就失之牵强, 既不符合易学的原来精神, 也使堪舆相宅理论日趋繁琐与神秘。所以焦循进一步指出：</w:t>
      </w:r>
      <w:r w:rsidRPr="00711865">
        <w:rPr>
          <w:rFonts w:ascii="新細明體" w:eastAsia="新細明體" w:hAnsi="新細明體" w:cs="新細明體"/>
          <w:kern w:val="0"/>
          <w:szCs w:val="24"/>
        </w:rPr>
        <w:br/>
      </w:r>
    </w:p>
    <w:p w14:paraId="18ABBA56" w14:textId="0DF71FA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纳甲之法, 不过假月出朋没之方耳。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虞翻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虽云坎离生冬, 其称坎离,所纳仍为戊己, 未尝遂以为壬癸也。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今既纳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壬癸, 则坎离同在北矣。…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…此吾家延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 xml:space="preserve">寿先生传之京房。近世用《火珠林》者, 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尚知宗之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。乃地理不学之徒, 既以坎离纳壬癸, 又以三合羼之, 乾坤艮巽遂不纳支, 以乾坤坎离为阳, 以艮震巽兑为阴, 造为净阴净阳之说, 彼术士不足计。特阴阳五行不外乎《易》, 京氏虽及灾异, 而其大旨不与《易》殊, 奈何读羲、文、周、孔之书, 而甘为无知妄作者所愚也, 则良可恨也。(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八五偶谭》)</w:t>
      </w:r>
      <w:r w:rsidRPr="00711865">
        <w:rPr>
          <w:rFonts w:ascii="新細明體" w:eastAsia="新細明體" w:hAnsi="新細明體" w:cs="新細明體"/>
          <w:kern w:val="0"/>
          <w:szCs w:val="24"/>
        </w:rPr>
        <w:br/>
      </w:r>
    </w:p>
    <w:p w14:paraId="302926A0" w14:textId="5C8606A8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正是基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于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易学的立场, 焦循又探讨了有关堪舆相宅的形法问题。所谓“形法”, 顾名思义, 即以考察山川地形选择有利环境的建筑理论。在堪舆家看来, 选择有利的建筑环境,无非要考虑到“龙”、“穴”、“砂”、“水”、“向”等五大要点。“龙”指山脉,根据山形,即可判断其为飞龙、卧龙、降龙等, 如三国时诸葛亮的住处被称为“卧龙岗”就是一例。“砂”即丘陵或高坡, 它作为建筑宅基的屏护,实含有纱帐帷幕的内涵。“水”对于人的生活起居至为重要, 而形法理论也每每将山与水相联系在一起, 即人们常说的“水随山而行,山界水而止”。“穴”和“向”都是决定建筑的实际位置和方位。这五大要点共同组成了堪舆相宅理论的支点, 一直为古代堪舆家所遵循不移。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然而焦循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却提出疑议, 认为形法源自古代音乐。他说：</w:t>
      </w:r>
      <w:r w:rsidRPr="00711865">
        <w:rPr>
          <w:rFonts w:ascii="新細明體" w:eastAsia="新細明體" w:hAnsi="新細明體" w:cs="新細明體"/>
          <w:kern w:val="0"/>
          <w:szCs w:val="24"/>
        </w:rPr>
        <w:br/>
      </w:r>
    </w:p>
    <w:p w14:paraId="7775929A" w14:textId="1CBA55B1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古人以律吕推测阴阳、五行,天地之气寓于声音, 最为可凭。阳左旋, 阴右旋, 正古律吕合声之道也。张文饶云：五运六气, 天之五行也。五音六律, 地之五行也。纳音, 人之五行也。测地之五行, 而不本于音律之左旋右旋, 不已傎乎！彼术士何足以知此！(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八五偶谭》)</w:t>
      </w:r>
      <w:r w:rsidRPr="00711865">
        <w:rPr>
          <w:rFonts w:ascii="新細明體" w:eastAsia="新細明體" w:hAnsi="新細明體" w:cs="新細明體"/>
          <w:kern w:val="0"/>
          <w:szCs w:val="24"/>
        </w:rPr>
        <w:br/>
      </w:r>
    </w:p>
    <w:p w14:paraId="56BB5AEF" w14:textId="3376280A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 xml:space="preserve">其实,早在汉代班固所撰写的《汉书•艺文志》中就说过：“形法者, 大举九州之势以立城廓室舍形, 人及六畜骨法之度数、器物之形容以求其声气贵贱吉凶。犹律有长短,而各徵其声, 非有鬼神, 数自然也。”并录其五行家的《钟律灾异》、《钟律丛日苑》、《钟律消息》、《黄钟》等书,以证其说。显然, </w:t>
      </w:r>
      <w:r w:rsidRPr="00711865">
        <w:rPr>
          <w:rFonts w:ascii="新細明體" w:eastAsia="新細明體" w:hAnsi="新細明體" w:cs="新細明體"/>
          <w:kern w:val="0"/>
          <w:szCs w:val="24"/>
        </w:rPr>
        <w:lastRenderedPageBreak/>
        <w:t>焦循认为形法渊源于古代音乐是有根据的。不过焦循文中所谓的“阳左旋, 阴右旋”, 指的是堪舆相宅施用的工具,即罗经(罗盘)。罗经一般以天地两盘相配而成,天盘圆形居内,地盘方形居外,以象征古代“天圆地方”的观念。天盘内圈中心一层称为天池,也称“太极”, 借用《系辞传》的“易有太极”一语, 以表示原始阴阳未分的混沌世界。内圈的外缘共分十二月将, 天盘中心以浮针定阴阳两界,即子午中分, 浮针向左则为阳, 浮针向右则为阴, 以此判断方位的吉凶。后世在此基础上又衍生出三盘四圈等, 而浮针也更为细化, 由中心浮针分为正针、缝针、中针三针。正针的功能在于确定南北方位, 起指南作用并由此测定山脉的具体方位。缝针的功能在于二十四山方位向左错开半格, 即指仄影子午。中针的功能在于二十四山方位向右错开半格, 即指北极子午。三针分置于天、地、人三盘上,以象征中国哲学的天、地、人合一的思想。然而焦循却将其强调为“古律吕合声之道”, 认为“地之方向,一定不移者也。故无论子、午、卯、酉、寅、申、巳、亥,皆从左旋,十二辟卦, 乃天气之周流,视阴阳而左右,所谓上下无常,惟变所适也。阳左旋, 阴右旋, 即爻乾贞于子、坤贞于未之义,《京房易》乾初纳子二, 纳寅三, 纳辰四, 纳午五, 纳申上, 纳戌为左旋。坤初纳未二,纳巳三, 纳卯四, 纳丑五, 纳亥上, 纳酉为右旋。其说本之《周礼•大师》,合阴阳之声。阳声黄钟子, 太簇寅, 姑洗辰, 蕤宾午, 夷则申, 无射戌, 此阳之左旋也。大吕丑, 应钟亥, 南吕酉, 函钟未,小吕巳, 夹钟卯,此阴之右旋也。阳左旋, 阴右旋, 所以合阴阳之声。相地亦阳左旋, 阴右旋, 所以合阴阳之气也。”显然, 这是一种以易学变化理论结合古乐十二律,配以六十甲子, 按金、火、木、水、土五行的秩序旋转的纳音说, 而纳音本脱胎于纳甲, 因此焦循认为堪舆形法源自古代律吕, 实际上仍然停留在汉代易学的纳甲理论框架之内。而这个框架, 早在《淮南子》中已有所揭示。《淮南子•天文训》载：</w:t>
      </w:r>
      <w:r w:rsidRPr="00711865">
        <w:rPr>
          <w:rFonts w:ascii="新細明體" w:eastAsia="新細明體" w:hAnsi="新細明體" w:cs="新細明體"/>
          <w:kern w:val="0"/>
          <w:szCs w:val="24"/>
        </w:rPr>
        <w:br/>
      </w:r>
    </w:p>
    <w:p w14:paraId="487016D7" w14:textId="56EADF13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十五日为一节, 以生二十四时变。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斗指子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 则冬至, 音比黄钟。加十五日指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癸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 则小寒, 音比应钟。加十五日指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丑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 则大寒, 音比无射。加十五日指报德之维, 则越阴在地。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故曰距日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冬至四十六日而立春, 阳气冻解,音比南吕。加十五日指寅,则雨水, 音比夷则。加十五日指甲,则雷惊蛰, 音比林钟。加十五日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指卯中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绳, 故曰春分, 则雷行, 音比蕤宾。加十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五日指乙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,则清明风至,音比仲吕。加十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五日指辰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,则谷雨,音比姑洗。加十五日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指常羊之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维,则春分尽。故曰四十六日而立夏, 大风济,音比夹钟。加十五日指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巳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 则小满,音比太簇。加十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五日指丙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 则芒种,音比大吕。加十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五日指午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 则阳气微极, 故曰有四十六日而夏至。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音比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黄钟, 加十五日指丁则小署, 音比大吕,加十五日指未则大署, 音比太簇,加十五日指背阳之维, 则夏分尽。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故曰有四十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六日而立秋, 凉风至, 音比夹钟。加十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五日指申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 则处署，音比姑洗。加十五日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指庚,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 xml:space="preserve"> 则白露降,音比仲吕。加十五日指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酉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 xml:space="preserve">, 中绳。故曰秋分, 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雷戒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,蛰虫北乡,音比蕤宾。加十五日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指辛,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 xml:space="preserve"> 则寒露, 音比林钟。加十五日指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戌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 则霜降, 音比夷则。加十五日指递通之维,则秋分尽。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故曰有四十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六日而立冬,草木必死,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音比南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吕。加十五日指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亥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,则小雪,音比无射。加十</w:t>
      </w:r>
      <w:r w:rsidRPr="00711865">
        <w:rPr>
          <w:rFonts w:ascii="新細明體" w:eastAsia="新細明體" w:hAnsi="新細明體" w:cs="新細明體"/>
          <w:kern w:val="0"/>
          <w:szCs w:val="24"/>
        </w:rPr>
        <w:lastRenderedPageBreak/>
        <w:t>五日指壬,则大雪,音比应钟。加十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五日指子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。故曰阳生于子,阴生于午。</w:t>
      </w:r>
      <w:r w:rsidRPr="00711865">
        <w:rPr>
          <w:rFonts w:ascii="新細明體" w:eastAsia="新細明體" w:hAnsi="新細明體" w:cs="新細明體"/>
          <w:kern w:val="0"/>
          <w:szCs w:val="24"/>
        </w:rPr>
        <w:br/>
      </w:r>
    </w:p>
    <w:p w14:paraId="34E28DC3" w14:textId="0B7CB4C5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根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据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北斗运行的规律与一年二十四节气的关系来说明气象与物象,并且又在古代音律的特征与相应的气候特征相通的原则上, 将十二律与一年二十四个节气相配, 从而认定古代堪舆学与古代音律相通, 这不仅给堪舆学披上了神秘的外衣, 而且也给古代音律涂上了神秘的色彩。</w:t>
      </w:r>
      <w:r w:rsidRPr="00711865">
        <w:rPr>
          <w:rFonts w:ascii="新細明體" w:eastAsia="新細明體" w:hAnsi="新細明體" w:cs="新細明體"/>
          <w:kern w:val="0"/>
          <w:szCs w:val="24"/>
        </w:rPr>
        <w:br/>
      </w:r>
    </w:p>
    <w:p w14:paraId="72653041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然而, 焦循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与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堪舆术士不同,他并不赞同传统的堪舆形法理论, 指出它是“弃生气自坐处弃之, 术士不识十二辟卦, 而仅知其三, 则或山或向, 挠挠不已者,皆盲说耳”(《八五偶谭》)。同时焦循对“三针”又作了如此界定:“中针缝针,古不必有。古人以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干合支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 其界限必以目力精审之,后人设此二针, 以为之界限。譬如古人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用算策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 但纵横纪数, 近世西人于筹上书写乘法, 其用为便,而义则仍古之算也。正针横列为二十四山之全,中针缝针纵列于正针之夹缝间,为二十四山之半, 用中缝两针, 仍是用正针或欲不用缝针, 或欲不用中针, 皆不学也。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”(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《八五偶谭》)为了使堪舆更符合阴阳八卦的易学思想, 焦循将罗盘三针的顺序改造为如下的图式:</w:t>
      </w:r>
    </w:p>
    <w:p w14:paraId="2EF91338" w14:textId="2D3A581F" w:rsidR="00711865" w:rsidRPr="00711865" w:rsidRDefault="00711865" w:rsidP="0071186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24630A83" w14:textId="325365CB" w:rsidR="00711865" w:rsidRDefault="00711865" w:rsidP="0071186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    在焦循看来, 三针的转向是有规律可循的, 他在《八五偶谭》曾详载其说。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”为了进一步论证其三针指向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,焦循认为,就申而言,它近庚,而用庚为申,是以申合庚,此用缝针之支,申合中针之干,庚而为正针，庚申合半。丑近癸,而用癸为丑,是以丑合癸,此用中针之支,丑合缝针之干,癸丙为正针, 丑癸各半。以申可合庚,例诸丑则亦可合艮, 以丑可合癸, 例诸申则亦可合坤。其实, 焦循所说的无论是罗盘还是三针, 都是从《周易》中演化而出的。清代学者认为:“术数之兴, 多在秦汉以后。要其旨,不出乎阴阳五行、生克制化,实皆《易》之支派,傅以杂说耳。”(纪昀等《四库全书总目提要•术数类一》)总之,上述罗盘三针之间的相互搭配,也就是八卦与天干地支之间的相互沟通。这种搭配与沟通,形成了一幅天、地、人与气、理、数之间的协调和融合的图式, 而这种图式也恰恰是中国哲学中的阴阳思想、五行思想、天人合一思想、理气观念在堪舆学中的体现。所以焦循颇有感慨地说:“术士之书, 故为奥秘以售其术, 不知古今止此, 八卦五行, 伏羲、文王、周公、孔子说之已明。本如布帛菽粟, 无甚难解, 无所为秘诀也。凡称秘诀，不轻语人, 皆妄也。”</w:t>
      </w:r>
    </w:p>
    <w:p w14:paraId="4474EFFE" w14:textId="77777777" w:rsidR="00711865" w:rsidRPr="00711865" w:rsidRDefault="00711865" w:rsidP="0071186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0696FBCA" w14:textId="5527B58B" w:rsidR="00711865" w:rsidRPr="00711865" w:rsidRDefault="00711865" w:rsidP="00711865">
      <w:pPr>
        <w:widowControl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711865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三、堪舆学批判</w:t>
      </w:r>
    </w:p>
    <w:p w14:paraId="6F6C8044" w14:textId="77777777" w:rsidR="00711865" w:rsidRPr="00711865" w:rsidRDefault="00711865" w:rsidP="0071186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14:paraId="694630B3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堪舆学的起源虽然较早，但是它的正式流行, 则在中国历史上的晋代之后, 其标志便是这时期堪舆学大师的辈出和堪舆学图书的正式出版。如被誉为堪舆学鼻祖的郭璞, 字景纯,晋代河东闻喜(今属山西)人,相传他“周积博物,有出世之</w:t>
      </w:r>
      <w:r w:rsidRPr="00711865">
        <w:rPr>
          <w:rFonts w:ascii="新細明體" w:eastAsia="新細明體" w:hAnsi="新細明體" w:cs="新細明體"/>
          <w:kern w:val="0"/>
          <w:szCs w:val="24"/>
        </w:rPr>
        <w:lastRenderedPageBreak/>
        <w:t>道,鉴天文地理,龟书龙图,爻象谶纬,安墓卜宅,莫不穷微,善测人鬼之情况”,这当然颇有夸大其辞的成分。但是历史上的郭璞确实是一个极富才华的人。他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不但注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释过《尔雅》,《三苍》,《方言》,《山海经》,《楚辞》,《穆天子传》, 而且还写诗作赋,代表作品有《游仙诗》,《江赋》等。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葬书》是他关于堪舆学的名著,《四库全书总目提要)说:“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后世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言地学者,皆以璞鼻祖,故书虽依托,终不得而废欤。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据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《宋志》本名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葬书》,后来术家尊其说,改名《葬经》。”(《四库全书总目提要•术数类一》)除郭璞之外, 历史上被称为堪舆学大师级人物的还有唐代的杨筠松，杨筠松《唐书》无传, 据宋代陈振孙《书录解题》录有其名氏。相传杨筠松本名益,字叔茂,筠松是他的号。祖籍窦州(今广东宜县),寓居江西,自称救贫先生,著有《疑龙经》,《撼龙经》,《青囊奥语》等,是倡言形势之说的堪舆学家，清代学者赵翼的《陔余丛考》说:“江西之法肇于赣州杨筠松、曾文迪、赖大有。谢子逸辈,其为说主于形势。原其所起,即其所止,以定向位, 专指龙、穴、砂、水之相配。”可见郭璞与杨筠松作为中国堪舆学的代表人物, 千百年来, 一直备受历代堪舆家的推崇，他们的堪舆学著作与理论,也一直被视为堪舆学的金科玉律，然而从唐宋以来,不少学者对郭璞《葬书》提出了质疑和批评。如唐人吕才著有《叙葬书》,认为古代葬俗“不封不树, 丧期无数”,“葬者, 藏也, 欲使人不得相见”,它与人的吉凶祸福没有任何的直接联系,批评《葬书》为败坏民间风俗之书，宋代司马光的《葬论》,元明时期的谢应芳等人的《辨惑编》、《葬书问对》等,都视《葬书》为歪门邪说。清初学者陈确作《葬论》,抨击丧葬全系堪舆家利用人们寻求荣华富贵, 避凶趋吉的心理,”夸其辞以动之”,目的是骗取钱财,即所谓的“起于葬师之欲贿”，认为《葬书》“凡书之言祸福者, 皆妖书也,而《葬书》为甚;凡人之言祸福者,皆妖人也,而葬师为甚”。(《陈确集》下册《甚次》,《葬书下》)焦循也与历史上的批评家一样, 从学理上力纠《葬书》之非, 以还堪舆学的本来面目。如他虽然赞同郭璞《葬书》中关于"地有四势,气从八方”的堪舆学理论,但是他认为《葬书)在描述预选墓址时，却违背了堪舆学的基本理论,错误地使用地支概念, 从而出现了择时与方位之间的矛盾，焦循指出:</w:t>
      </w:r>
    </w:p>
    <w:p w14:paraId="44C72555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</w:p>
    <w:p w14:paraId="26F013B5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辰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戌丑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未,土也,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万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物所藏,故为墓。支之有辰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戌丑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未, 犹干之有戊己也，分金之法, 避戊己不用,《葬》曰: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不用戊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己，不用辰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戌丑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未, 此古今无异议者也。《葬》曰:且不用辰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戌丑未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，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定立向而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可不用辰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戌丑未乎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?知《葬》曰不可用辰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戌丑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未,则知坐向不可用辰戌丑未矣，选择安葬,不用辰戌丑未,而立向乃用之,亦愚极矣。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夫立向与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择日,一以贯之者也。(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八五偶谭》)</w:t>
      </w:r>
    </w:p>
    <w:p w14:paraId="6330DAD2" w14:textId="77777777" w:rsidR="00711865" w:rsidRPr="00711865" w:rsidRDefault="00711865" w:rsidP="0071186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6447A2D9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我们知道，中国古代的丧葬极为讲究择时与墓穴所处的地理环境,方位的确立和选择良辰吉日,它是堪舆学的重要内容和环节，俗谚说“不得真龙得年月”,“地贵平夷”,说的就是这个道理。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然而辰、戌、丑、未原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是十二地支中的四支,而古代的年月是以十天干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与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十二地支循环配合来表示的。既然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葬书》反</w:t>
      </w:r>
      <w:r w:rsidRPr="00711865">
        <w:rPr>
          <w:rFonts w:ascii="新細明體" w:eastAsia="新細明體" w:hAnsi="新細明體" w:cs="新細明體"/>
          <w:kern w:val="0"/>
          <w:szCs w:val="24"/>
        </w:rPr>
        <w:lastRenderedPageBreak/>
        <w:t>复强调择时的重要, 但是在具体操作中,却不考虑方位与年月的一致性,所以焦循批评其“愚极”。这种对《葬书》的质疑,实际上否定了当时堪舆家将郭璞《葬书》视为堪舆学的权威经典的作法。</w:t>
      </w:r>
    </w:p>
    <w:p w14:paraId="2B3F42A3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</w:p>
    <w:p w14:paraId="34EC3EF5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与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批评《葬书》一样,焦循还对以杨筠松、曾文迪师徒为代表的堪舆术作了严厉的批判。杨、曾二人曾合作编撰过《青囊奥语》, 此书一直被理气派堪舆家奉为经典。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据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托名明初刘基所作的序言介绍,该书的内容不外乎嗜谈阴阳顺逆、九星化曜、辨析山水、贵贱吉凶。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四库全书总目提要》说:"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其中多引而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不发之语, 如坤壬乙巨门从头一节,历来注家, 罕能详其例。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至序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内二十四山分逆顺一条,则大致以木、火、金、水分属甲丙、庚申, 乙丁、辛癸互起长生。如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甲木生于亥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 库于未,乙木生于午, 库于戌之类，因以亥卯未、寅午戌、巳酉丑、申子辰为四局, 反复衍之, 得四十八局。阳用左旋, 阴从右转, 盖本之《说卦》阳顺阴逆之例, 为地学理气家之权舆。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”所以当有人问及如何理解杨筠松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,曾文迪所著《青囊奥语》所言九星是否就是北斗时，焦循明确指出这是欺人之谈:</w:t>
      </w:r>
    </w:p>
    <w:p w14:paraId="66380B60" w14:textId="77777777" w:rsidR="00711865" w:rsidRPr="00711865" w:rsidRDefault="00711865" w:rsidP="0071186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0F1961EE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  北斗七星，一天、二地、三火、四水、五土、六木,七金,今以贪为一,巨为二, 禄为三, 文为四, 廉为五,武为六, 破为七,与北斗七星既不合,而辅弼二星本在七星之外, 是为九星, 挨星者, 或用七, 或用八,或以贪、巨、禄、文、廉、武、破、辅为序,或以辅、武、破、廉、贪、巨、禄、文为序,参差不一,全无理义。近又见一说,以贪、廉、武、文、禄、巨、破、辅为序, 而以《天玉)为附会,不知皆不必者也。杨筠松《撼龙》第取比九星为罔峦之形而已。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（《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八五偶谭》)</w:t>
      </w:r>
    </w:p>
    <w:p w14:paraId="5BCEAB32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</w:p>
    <w:p w14:paraId="228A7ECC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所谓九星，《素问•天元纪大论》:“九星悬朗,七曜周旋。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”即北斗七星加上辅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、弼二星。堪舆家曾将八卦的每卦三爻的变化与五行相配比附为九星, 并以此推演出八种形式的术语:一为贪狼木、二为武曲金、三为巨门十、四为左辅木、五为破军金、六为廉贞火、七为禄存水。《汉书•翼奉传》说: 北主贪狼,申子主之,南方廉贞,寅午主之,而以贪狼为忌,以廉贞为吉,故忌子卯而贵庚午。贪狼属水,不属木,亦非天星北斗之名。干宝解《易•噬嗑》云:初居刚燥之家, 礼贪狼之性。《噬嗑•初九》属震, 此以震为贪狼，似为贪狼属木之本。然已非古义。所以焦循讥其为“如稍能读读书, 知古之称贪狼并不作此解, 则纷纷者可尽削矣”,“杨、曾术士,未能知其原也”(《八五偶谭》)。</w:t>
      </w:r>
    </w:p>
    <w:p w14:paraId="362F2596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   </w:t>
      </w:r>
    </w:p>
    <w:p w14:paraId="49C1BE4A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同时,焦循还对后世堪舆家借用《青囊奥语》的名义, 兜售邪说, 进行了批驳。如焦循认为托名杨筠松的《都天宝照》虽有三元之说,实未有左右顺逆之说。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后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之附会为此不稽之谈,以惑听闻,“真邪说矣”。而且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《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都天宝照》, 虽相传为杨筠松作,然篇中称杨公妙决, 又称筠松真妙决,显是后人依托之辞。焦循认</w:t>
      </w:r>
      <w:r w:rsidRPr="00711865">
        <w:rPr>
          <w:rFonts w:ascii="新細明體" w:eastAsia="新細明體" w:hAnsi="新細明體" w:cs="新細明體"/>
          <w:kern w:val="0"/>
          <w:szCs w:val="24"/>
        </w:rPr>
        <w:lastRenderedPageBreak/>
        <w:t>为“筠松《青囊奥语》, 简净精微, 曾氏之《青囊序》, 即已支离繁冗, 譬如王叔和之伤寒例, 虽述仲景, 而已有乖于仲景者矣。至《天玉》必非杨氏之作, 或即曾氏之流托之, 而《都天宝照》又其后为者矣。八神四个云云, 秦氏宫璧说之最详, 今据为此三元之说者, 谓自子之西起, 壬一字,丑一字, 甲一字, 辰一字, 丙一字,未一字, 庚一字, 戌一字, 此八字皆向左行, 皆是四个一也。顾壬丑甲辰丙未庚戌明是八个,则当云八神八个一,用以解八神四个一条明了,义则《天玉宝照》亦有, 不容谬托者也。既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云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不可兼矣, 乃又谓辰戌丑未可兼乾坤艮巽,则自相矛盾矣。</w:t>
      </w:r>
      <w:proofErr w:type="gramStart"/>
      <w:r w:rsidRPr="00711865">
        <w:rPr>
          <w:rFonts w:ascii="新細明體" w:eastAsia="新細明體" w:hAnsi="新細明體" w:cs="新細明體"/>
          <w:kern w:val="0"/>
          <w:szCs w:val="24"/>
        </w:rPr>
        <w:t>”(</w:t>
      </w:r>
      <w:proofErr w:type="gramEnd"/>
      <w:r w:rsidRPr="00711865">
        <w:rPr>
          <w:rFonts w:ascii="新細明體" w:eastAsia="新細明體" w:hAnsi="新細明體" w:cs="新細明體"/>
          <w:kern w:val="0"/>
          <w:szCs w:val="24"/>
        </w:rPr>
        <w:t>《八五偶谭》)焦循还驳斥明人蒋平阶的《水龙经》荒诞不经:“蒋大鸿之流依据先天八卦,以驳三合十二长生,不知先天八卦, 乃赵宋时所伪造,古无之也。伪造《青囊经》者, 拾周濂溪无极而太极五字为说, 不学者奉为珍宝,竟是濂溪太极图说, 抄袭《青囊》已属可笑,而据先天八卦以驳三合十二长生，稍能读书者，自知其妄,吾不屑论矣。”(《八五偶谭》)嘉庆五年(公元1800年),焦循入幕杭州阮元武林节署, 当时有堪舆者自言能以珠盘推算, 署中学人见此都确信无疑, 只有焦循敢于当面揭穿其弄虚作假, 结果“伊持算半日, 莫能出一言。或问余,余曰:吾视其算,全是信手乱动，不成教法,吾以目注其珠盘,彼乃不敢言耳。呜呼!世之术士,自称秘奥不传之决者, 此其类矣”(《忆书》卷三)。</w:t>
      </w:r>
    </w:p>
    <w:p w14:paraId="28ADEBB6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</w:p>
    <w:p w14:paraId="33385BE4" w14:textId="77777777" w:rsidR="00711865" w:rsidRPr="00711865" w:rsidRDefault="00711865" w:rsidP="00711865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总之,堪舆之学,在明清两代广泛流行,成为封建社会知识阶层中的一个重要行当, 社会影响很大，在所谓的三教九流之中, 堪舆位列第四(俗称“一流举子二流医,三流丹青四地理,五星六爻,七僧八道九行棋”),仅次于读书人、医生和画师，足见其地位和公众重视的程度之高。然而堪舆学所带有迷信色彩的内容繁复驳杂, 玄之又玄,它所能起到的实际作用应该说主要是心理方面的。就信奉者而言,它不外乎填补人的特殊心理,寻求一种难以解脱的精神慰藉而已。就中国儒家文化及其古代辉煌的建筑文化遗产而言,它的影响也是极其有限的。然而, 焦循从易学的角度对堪舆学的阐明与批判, 这在清代乾嘉之际的学术界,可谓空谷足音。这对我们今天研究焦循的易学思想,其中不乏积极的学术启发意义, 值得探讨。</w:t>
      </w:r>
    </w:p>
    <w:p w14:paraId="142A0B34" w14:textId="28B99B94" w:rsidR="00711865" w:rsidRPr="00711865" w:rsidRDefault="00711865" w:rsidP="0071186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5F9ECF07" w14:textId="47AF6082" w:rsidR="00711865" w:rsidRPr="00711865" w:rsidRDefault="00711865" w:rsidP="0071186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711865">
        <w:rPr>
          <w:rFonts w:ascii="新細明體" w:eastAsia="新細明體" w:hAnsi="新細明體" w:cs="新細明體"/>
          <w:b/>
          <w:bCs/>
          <w:kern w:val="0"/>
          <w:szCs w:val="24"/>
        </w:rPr>
        <w:t>文章来源</w:t>
      </w:r>
    </w:p>
    <w:p w14:paraId="6A79199B" w14:textId="77777777" w:rsidR="00711865" w:rsidRPr="00711865" w:rsidRDefault="00711865" w:rsidP="0071186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711865">
        <w:rPr>
          <w:rFonts w:ascii="新細明體" w:eastAsia="新細明體" w:hAnsi="新細明體" w:cs="新細明體"/>
          <w:kern w:val="0"/>
          <w:szCs w:val="24"/>
        </w:rPr>
        <w:t>《周易研究》</w:t>
      </w:r>
    </w:p>
    <w:p w14:paraId="7B98127D" w14:textId="2E1633B8" w:rsidR="00711865" w:rsidRPr="00711865" w:rsidRDefault="00711865" w:rsidP="00711865">
      <w:pPr>
        <w:widowControl/>
        <w:jc w:val="center"/>
        <w:rPr>
          <w:rFonts w:ascii="Times New Roman" w:eastAsia="新細明體" w:hAnsi="Times New Roman" w:cs="Times New Roman"/>
          <w:kern w:val="0"/>
          <w:szCs w:val="24"/>
        </w:rPr>
      </w:pPr>
      <w:r w:rsidRPr="00711865">
        <w:rPr>
          <w:rFonts w:ascii="Times New Roman" w:eastAsia="新細明體" w:hAnsi="Times New Roman" w:cs="Times New Roman"/>
          <w:kern w:val="0"/>
          <w:szCs w:val="24"/>
        </w:rPr>
        <w:t>2006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年第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3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期</w:t>
      </w:r>
    </w:p>
    <w:p w14:paraId="5FC671BB" w14:textId="5300259A" w:rsidR="00711865" w:rsidRPr="00711865" w:rsidRDefault="00711865" w:rsidP="00711865">
      <w:pPr>
        <w:widowControl/>
        <w:jc w:val="center"/>
        <w:rPr>
          <w:rFonts w:ascii="Times New Roman" w:eastAsia="新細明體" w:hAnsi="Times New Roman" w:cs="Times New Roman"/>
          <w:kern w:val="0"/>
          <w:szCs w:val="24"/>
        </w:rPr>
      </w:pPr>
      <w:r w:rsidRPr="00711865">
        <w:rPr>
          <w:rFonts w:ascii="Times New Roman" w:eastAsia="新細明體" w:hAnsi="Times New Roman" w:cs="Times New Roman"/>
          <w:kern w:val="0"/>
          <w:szCs w:val="24"/>
        </w:rPr>
        <w:t>编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辑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 xml:space="preserve"> | </w:t>
      </w:r>
      <w:r w:rsidRPr="00711865">
        <w:rPr>
          <w:rFonts w:ascii="Times New Roman" w:eastAsia="新細明體" w:hAnsi="Times New Roman" w:cs="Times New Roman"/>
          <w:kern w:val="0"/>
          <w:szCs w:val="24"/>
        </w:rPr>
        <w:t>李赐凤</w:t>
      </w:r>
    </w:p>
    <w:sectPr w:rsidR="00711865" w:rsidRPr="007118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ABDC" w14:textId="77777777" w:rsidR="00974C89" w:rsidRDefault="00974C89" w:rsidP="00711865">
      <w:r>
        <w:separator/>
      </w:r>
    </w:p>
  </w:endnote>
  <w:endnote w:type="continuationSeparator" w:id="0">
    <w:p w14:paraId="2D4E24AC" w14:textId="77777777" w:rsidR="00974C89" w:rsidRDefault="00974C89" w:rsidP="0071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4081293"/>
      <w:docPartObj>
        <w:docPartGallery w:val="Page Numbers (Bottom of Page)"/>
        <w:docPartUnique/>
      </w:docPartObj>
    </w:sdtPr>
    <w:sdtContent>
      <w:p w14:paraId="2902F90C" w14:textId="43333EE1" w:rsidR="00711865" w:rsidRDefault="007118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C9BF6E6" w14:textId="77777777" w:rsidR="00711865" w:rsidRDefault="007118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63FC" w14:textId="77777777" w:rsidR="00974C89" w:rsidRDefault="00974C89" w:rsidP="00711865">
      <w:r>
        <w:separator/>
      </w:r>
    </w:p>
  </w:footnote>
  <w:footnote w:type="continuationSeparator" w:id="0">
    <w:p w14:paraId="1E507722" w14:textId="77777777" w:rsidR="00974C89" w:rsidRDefault="00974C89" w:rsidP="00711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65"/>
    <w:rsid w:val="00711865"/>
    <w:rsid w:val="0097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AE39"/>
  <w15:chartTrackingRefBased/>
  <w15:docId w15:val="{63FAE3E7-9205-4C1E-B5FE-24FCF30E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1186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1186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118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11865"/>
    <w:rPr>
      <w:b/>
      <w:bCs/>
    </w:rPr>
  </w:style>
  <w:style w:type="paragraph" w:styleId="a4">
    <w:name w:val="header"/>
    <w:basedOn w:val="a"/>
    <w:link w:val="a5"/>
    <w:uiPriority w:val="99"/>
    <w:unhideWhenUsed/>
    <w:rsid w:val="00711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18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1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1865"/>
    <w:rPr>
      <w:sz w:val="20"/>
      <w:szCs w:val="20"/>
    </w:rPr>
  </w:style>
  <w:style w:type="paragraph" w:styleId="a8">
    <w:name w:val="List Paragraph"/>
    <w:basedOn w:val="a"/>
    <w:uiPriority w:val="34"/>
    <w:qFormat/>
    <w:rsid w:val="00711865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711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gVeEISDR-RnYzrCzOKsFn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1704</Words>
  <Characters>9716</Characters>
  <Application>Microsoft Office Word</Application>
  <DocSecurity>0</DocSecurity>
  <Lines>80</Lines>
  <Paragraphs>22</Paragraphs>
  <ScaleCrop>false</ScaleCrop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貴三 賴</dc:creator>
  <cp:keywords/>
  <dc:description/>
  <cp:lastModifiedBy>貴三 賴</cp:lastModifiedBy>
  <cp:revision>1</cp:revision>
  <dcterms:created xsi:type="dcterms:W3CDTF">2024-11-21T17:38:00Z</dcterms:created>
  <dcterms:modified xsi:type="dcterms:W3CDTF">2024-11-21T17:46:00Z</dcterms:modified>
</cp:coreProperties>
</file>