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B94D97" w14:textId="77777777" w:rsidR="006B67E8" w:rsidRDefault="006B67E8" w:rsidP="006B67E8">
      <w:pPr>
        <w:pStyle w:val="Web"/>
        <w:shd w:val="clear" w:color="auto" w:fill="FFFFFF"/>
        <w:spacing w:before="120" w:beforeAutospacing="0" w:after="120" w:afterAutospacing="0" w:line="244" w:lineRule="atLeast"/>
        <w:ind w:firstLineChars="50" w:firstLine="180"/>
        <w:jc w:val="center"/>
        <w:rPr>
          <w:rFonts w:ascii="標楷體" w:eastAsia="標楷體" w:hAnsi="標楷體" w:cs="Arial"/>
          <w:b/>
          <w:color w:val="000000" w:themeColor="text1"/>
          <w:sz w:val="36"/>
          <w:szCs w:val="36"/>
        </w:rPr>
      </w:pPr>
      <w:proofErr w:type="gramStart"/>
      <w:r w:rsidRPr="006B67E8">
        <w:rPr>
          <w:rFonts w:ascii="標楷體" w:eastAsia="標楷體" w:hAnsi="標楷體" w:cs="Arial" w:hint="eastAsia"/>
          <w:b/>
          <w:color w:val="000000" w:themeColor="text1"/>
          <w:sz w:val="36"/>
          <w:szCs w:val="36"/>
        </w:rPr>
        <w:t>﹝</w:t>
      </w:r>
      <w:proofErr w:type="gramEnd"/>
      <w:r w:rsidRPr="006B67E8">
        <w:rPr>
          <w:rFonts w:ascii="標楷體" w:eastAsia="標楷體" w:hAnsi="標楷體" w:cs="Arial" w:hint="eastAsia"/>
          <w:b/>
          <w:color w:val="000000" w:themeColor="text1"/>
          <w:sz w:val="36"/>
          <w:szCs w:val="36"/>
        </w:rPr>
        <w:t>清</w:t>
      </w:r>
      <w:proofErr w:type="gramStart"/>
      <w:r w:rsidRPr="006B67E8">
        <w:rPr>
          <w:rFonts w:ascii="標楷體" w:eastAsia="標楷體" w:hAnsi="標楷體" w:cs="Arial" w:hint="eastAsia"/>
          <w:b/>
          <w:color w:val="000000" w:themeColor="text1"/>
          <w:sz w:val="36"/>
          <w:szCs w:val="36"/>
        </w:rPr>
        <w:t>﹞</w:t>
      </w:r>
      <w:proofErr w:type="gramEnd"/>
      <w:r w:rsidRPr="006B67E8">
        <w:rPr>
          <w:rFonts w:ascii="標楷體" w:eastAsia="標楷體" w:hAnsi="標楷體" w:cs="Arial" w:hint="eastAsia"/>
          <w:b/>
          <w:color w:val="000000" w:themeColor="text1"/>
          <w:sz w:val="36"/>
          <w:szCs w:val="36"/>
        </w:rPr>
        <w:t>章學誠</w:t>
      </w:r>
      <w:r w:rsidRPr="006B67E8">
        <w:rPr>
          <w:rFonts w:ascii="Times New Roman" w:eastAsia="標楷體" w:hAnsi="標楷體" w:cs="Times New Roman"/>
          <w:b/>
          <w:color w:val="000000" w:themeColor="text1"/>
          <w:sz w:val="36"/>
          <w:szCs w:val="36"/>
        </w:rPr>
        <w:t>（</w:t>
      </w:r>
      <w:r w:rsidRPr="006B67E8">
        <w:rPr>
          <w:rFonts w:ascii="Times New Roman" w:eastAsia="標楷體" w:hAnsi="Times New Roman" w:cs="Times New Roman"/>
          <w:b/>
          <w:color w:val="000000" w:themeColor="text1"/>
          <w:sz w:val="36"/>
          <w:szCs w:val="36"/>
        </w:rPr>
        <w:t>1738-1801</w:t>
      </w:r>
      <w:r w:rsidRPr="006B67E8">
        <w:rPr>
          <w:rFonts w:ascii="Times New Roman" w:eastAsia="標楷體" w:hAnsi="標楷體" w:cs="Times New Roman"/>
          <w:b/>
          <w:color w:val="000000" w:themeColor="text1"/>
          <w:sz w:val="36"/>
          <w:szCs w:val="36"/>
        </w:rPr>
        <w:t>）</w:t>
      </w:r>
      <w:r>
        <w:rPr>
          <w:rFonts w:ascii="Times New Roman" w:eastAsia="標楷體" w:hAnsi="標楷體" w:cs="Times New Roman" w:hint="eastAsia"/>
          <w:b/>
          <w:color w:val="000000" w:themeColor="text1"/>
          <w:sz w:val="36"/>
          <w:szCs w:val="36"/>
        </w:rPr>
        <w:t>及其</w:t>
      </w:r>
    </w:p>
    <w:p w14:paraId="32E29E1B" w14:textId="77777777" w:rsidR="006B67E8" w:rsidRDefault="006B67E8" w:rsidP="006B67E8">
      <w:pPr>
        <w:pStyle w:val="Web"/>
        <w:shd w:val="clear" w:color="auto" w:fill="FFFFFF"/>
        <w:spacing w:before="120" w:beforeAutospacing="0" w:after="120" w:afterAutospacing="0" w:line="244" w:lineRule="atLeast"/>
        <w:ind w:firstLineChars="50" w:firstLine="180"/>
        <w:jc w:val="center"/>
        <w:rPr>
          <w:rFonts w:ascii="標楷體" w:eastAsia="標楷體" w:hAnsi="標楷體" w:cs="Arial"/>
          <w:b/>
          <w:color w:val="000000" w:themeColor="text1"/>
          <w:sz w:val="36"/>
          <w:szCs w:val="36"/>
        </w:rPr>
      </w:pPr>
      <w:r w:rsidRPr="006B67E8">
        <w:rPr>
          <w:rFonts w:ascii="標楷體" w:eastAsia="標楷體" w:hAnsi="標楷體" w:cs="Arial"/>
          <w:b/>
          <w:color w:val="000000" w:themeColor="text1"/>
          <w:sz w:val="36"/>
          <w:szCs w:val="36"/>
        </w:rPr>
        <w:t>《</w:t>
      </w:r>
      <w:r w:rsidRPr="006B67E8">
        <w:rPr>
          <w:rFonts w:ascii="標楷體" w:eastAsia="標楷體" w:hAnsi="標楷體" w:cs="Arial"/>
          <w:b/>
          <w:bCs/>
          <w:color w:val="000000" w:themeColor="text1"/>
          <w:sz w:val="36"/>
          <w:szCs w:val="36"/>
        </w:rPr>
        <w:t>文史通義</w:t>
      </w:r>
      <w:r w:rsidRPr="006B67E8">
        <w:rPr>
          <w:rFonts w:ascii="標楷體" w:eastAsia="標楷體" w:hAnsi="標楷體" w:cs="Arial"/>
          <w:b/>
          <w:color w:val="000000" w:themeColor="text1"/>
          <w:sz w:val="36"/>
          <w:szCs w:val="36"/>
        </w:rPr>
        <w:t>》</w:t>
      </w:r>
      <w:r w:rsidRPr="006B67E8">
        <w:rPr>
          <w:rFonts w:ascii="標楷體" w:eastAsia="標楷體" w:hAnsi="標楷體" w:cs="Arial" w:hint="eastAsia"/>
          <w:b/>
          <w:color w:val="000000" w:themeColor="text1"/>
          <w:sz w:val="36"/>
          <w:szCs w:val="36"/>
        </w:rPr>
        <w:t>簡介</w:t>
      </w:r>
    </w:p>
    <w:p w14:paraId="3AD83C37" w14:textId="77777777" w:rsidR="006B67E8" w:rsidRDefault="006B67E8" w:rsidP="006B67E8">
      <w:pPr>
        <w:pStyle w:val="Web"/>
        <w:shd w:val="clear" w:color="auto" w:fill="FFFFFF"/>
        <w:spacing w:before="120" w:beforeAutospacing="0" w:after="120" w:afterAutospacing="0" w:line="244" w:lineRule="atLeast"/>
        <w:ind w:firstLineChars="50" w:firstLine="180"/>
        <w:jc w:val="center"/>
        <w:rPr>
          <w:rFonts w:ascii="標楷體" w:eastAsia="標楷體" w:hAnsi="標楷體" w:cs="Arial"/>
          <w:b/>
          <w:color w:val="000000" w:themeColor="text1"/>
          <w:sz w:val="36"/>
          <w:szCs w:val="36"/>
        </w:rPr>
      </w:pPr>
    </w:p>
    <w:p w14:paraId="148ACB9F" w14:textId="77777777" w:rsidR="006B67E8" w:rsidRDefault="006B67E8" w:rsidP="006B67E8">
      <w:pPr>
        <w:widowControl/>
        <w:shd w:val="clear" w:color="auto" w:fill="FFFFFF"/>
        <w:spacing w:line="192" w:lineRule="atLeast"/>
        <w:rPr>
          <w:rFonts w:ascii="Times New Roman" w:eastAsia="標楷體" w:hAnsi="Times New Roman" w:cs="Times New Roman"/>
          <w:color w:val="000000" w:themeColor="text1"/>
          <w:kern w:val="0"/>
          <w:sz w:val="28"/>
          <w:szCs w:val="28"/>
        </w:rPr>
      </w:pPr>
      <w:r>
        <w:rPr>
          <w:rFonts w:ascii="Times New Roman" w:eastAsia="標楷體" w:hAnsi="Times New Roman" w:cs="Times New Roman" w:hint="eastAsia"/>
          <w:color w:val="000000" w:themeColor="text1"/>
          <w:kern w:val="0"/>
          <w:sz w:val="28"/>
          <w:szCs w:val="28"/>
        </w:rPr>
        <w:t xml:space="preserve">    </w:t>
      </w:r>
      <w:hyperlink r:id="rId6" w:tgtFrame="_blank" w:history="1">
        <w:r w:rsidRPr="006B67E8">
          <w:rPr>
            <w:rFonts w:ascii="Times New Roman" w:eastAsia="標楷體" w:hAnsi="標楷體" w:cs="Times New Roman"/>
            <w:color w:val="000000" w:themeColor="text1"/>
            <w:kern w:val="0"/>
            <w:sz w:val="28"/>
            <w:szCs w:val="28"/>
          </w:rPr>
          <w:t>章學誠</w:t>
        </w:r>
      </w:hyperlink>
      <w:r>
        <w:rPr>
          <w:rFonts w:ascii="Times New Roman" w:eastAsia="標楷體" w:hAnsi="Times New Roman" w:cs="Times New Roman" w:hint="eastAsia"/>
          <w:color w:val="000000" w:themeColor="text1"/>
          <w:kern w:val="0"/>
          <w:sz w:val="28"/>
          <w:szCs w:val="28"/>
        </w:rPr>
        <w:t>（</w:t>
      </w:r>
      <w:r>
        <w:rPr>
          <w:rFonts w:ascii="Times New Roman" w:eastAsia="標楷體" w:hAnsi="Times New Roman" w:cs="Times New Roman"/>
          <w:color w:val="000000" w:themeColor="text1"/>
          <w:kern w:val="0"/>
          <w:sz w:val="28"/>
          <w:szCs w:val="28"/>
        </w:rPr>
        <w:t>1738-1801</w:t>
      </w:r>
      <w:r>
        <w:rPr>
          <w:rFonts w:ascii="Times New Roman" w:eastAsia="標楷體" w:hAnsi="Times New Roman" w:cs="Times New Roman" w:hint="eastAsia"/>
          <w:color w:val="000000" w:themeColor="text1"/>
          <w:kern w:val="0"/>
          <w:sz w:val="28"/>
          <w:szCs w:val="28"/>
        </w:rPr>
        <w:t>）</w:t>
      </w:r>
      <w:proofErr w:type="gramStart"/>
      <w:r w:rsidRPr="006B67E8">
        <w:rPr>
          <w:rFonts w:ascii="Times New Roman" w:eastAsia="標楷體" w:hAnsi="標楷體" w:cs="Times New Roman"/>
          <w:color w:val="000000" w:themeColor="text1"/>
          <w:kern w:val="0"/>
          <w:sz w:val="28"/>
          <w:szCs w:val="28"/>
        </w:rPr>
        <w:t>字實齋</w:t>
      </w:r>
      <w:proofErr w:type="gramEnd"/>
      <w:r w:rsidRPr="006B67E8">
        <w:rPr>
          <w:rFonts w:ascii="Times New Roman" w:eastAsia="標楷體" w:hAnsi="標楷體" w:cs="Times New Roman"/>
          <w:color w:val="000000" w:themeColor="text1"/>
          <w:kern w:val="0"/>
          <w:sz w:val="28"/>
          <w:szCs w:val="28"/>
        </w:rPr>
        <w:t>，</w:t>
      </w:r>
      <w:proofErr w:type="gramStart"/>
      <w:r w:rsidRPr="006B67E8">
        <w:rPr>
          <w:rFonts w:ascii="Times New Roman" w:eastAsia="標楷體" w:hAnsi="標楷體" w:cs="Times New Roman"/>
          <w:color w:val="000000" w:themeColor="text1"/>
          <w:kern w:val="0"/>
          <w:sz w:val="28"/>
          <w:szCs w:val="28"/>
        </w:rPr>
        <w:t>號少岩</w:t>
      </w:r>
      <w:proofErr w:type="gramEnd"/>
      <w:r w:rsidRPr="006B67E8">
        <w:rPr>
          <w:rFonts w:ascii="Times New Roman" w:eastAsia="標楷體" w:hAnsi="標楷體" w:cs="Times New Roman"/>
          <w:color w:val="000000" w:themeColor="text1"/>
          <w:kern w:val="0"/>
          <w:sz w:val="28"/>
          <w:szCs w:val="28"/>
        </w:rPr>
        <w:t>，</w:t>
      </w:r>
      <w:hyperlink r:id="rId7" w:tgtFrame="_blank" w:history="1">
        <w:r w:rsidRPr="006B67E8">
          <w:rPr>
            <w:rFonts w:ascii="Times New Roman" w:eastAsia="標楷體" w:hAnsi="標楷體" w:cs="Times New Roman"/>
            <w:color w:val="000000" w:themeColor="text1"/>
            <w:kern w:val="0"/>
            <w:sz w:val="28"/>
            <w:szCs w:val="28"/>
          </w:rPr>
          <w:t>清朝</w:t>
        </w:r>
      </w:hyperlink>
      <w:hyperlink r:id="rId8" w:tgtFrame="_blank" w:history="1">
        <w:r w:rsidRPr="006B67E8">
          <w:rPr>
            <w:rFonts w:ascii="Times New Roman" w:eastAsia="標楷體" w:hAnsi="標楷體" w:cs="Times New Roman"/>
            <w:color w:val="000000" w:themeColor="text1"/>
            <w:kern w:val="0"/>
            <w:sz w:val="28"/>
            <w:szCs w:val="28"/>
          </w:rPr>
          <w:t>浙江</w:t>
        </w:r>
      </w:hyperlink>
      <w:r w:rsidRPr="006B67E8">
        <w:rPr>
          <w:rFonts w:ascii="Times New Roman" w:eastAsia="標楷體" w:hAnsi="標楷體" w:cs="Times New Roman"/>
          <w:color w:val="000000" w:themeColor="text1"/>
          <w:kern w:val="0"/>
          <w:sz w:val="28"/>
          <w:szCs w:val="28"/>
        </w:rPr>
        <w:t>會</w:t>
      </w:r>
      <w:proofErr w:type="gramStart"/>
      <w:r w:rsidRPr="006B67E8">
        <w:rPr>
          <w:rFonts w:ascii="Times New Roman" w:eastAsia="標楷體" w:hAnsi="標楷體" w:cs="Times New Roman"/>
          <w:color w:val="000000" w:themeColor="text1"/>
          <w:kern w:val="0"/>
          <w:sz w:val="28"/>
          <w:szCs w:val="28"/>
        </w:rPr>
        <w:t>稽</w:t>
      </w:r>
      <w:proofErr w:type="gramEnd"/>
      <w:r>
        <w:rPr>
          <w:rFonts w:ascii="Times New Roman" w:eastAsia="標楷體" w:hAnsi="Times New Roman" w:cs="Times New Roman" w:hint="eastAsia"/>
          <w:color w:val="000000" w:themeColor="text1"/>
          <w:kern w:val="0"/>
          <w:sz w:val="28"/>
          <w:szCs w:val="28"/>
        </w:rPr>
        <w:t>（</w:t>
      </w:r>
      <w:r w:rsidRPr="006B67E8">
        <w:rPr>
          <w:rFonts w:ascii="Times New Roman" w:eastAsia="標楷體" w:hAnsi="標楷體" w:cs="Times New Roman"/>
          <w:color w:val="000000" w:themeColor="text1"/>
          <w:kern w:val="0"/>
          <w:sz w:val="28"/>
          <w:szCs w:val="28"/>
        </w:rPr>
        <w:t>今紹興市</w:t>
      </w:r>
      <w:r>
        <w:rPr>
          <w:rFonts w:ascii="Times New Roman" w:eastAsia="標楷體" w:hAnsi="Times New Roman" w:cs="Times New Roman" w:hint="eastAsia"/>
          <w:color w:val="000000" w:themeColor="text1"/>
          <w:kern w:val="0"/>
          <w:sz w:val="28"/>
          <w:szCs w:val="28"/>
        </w:rPr>
        <w:t>）</w:t>
      </w:r>
      <w:r w:rsidRPr="006B67E8">
        <w:rPr>
          <w:rFonts w:ascii="Times New Roman" w:eastAsia="標楷體" w:hAnsi="標楷體" w:cs="Times New Roman"/>
          <w:color w:val="000000" w:themeColor="text1"/>
          <w:kern w:val="0"/>
          <w:sz w:val="28"/>
          <w:szCs w:val="28"/>
        </w:rPr>
        <w:t>人，是著名的史學家和教育家。</w:t>
      </w:r>
    </w:p>
    <w:p w14:paraId="2BB24ABC" w14:textId="77777777" w:rsidR="006B67E8" w:rsidRDefault="006B67E8" w:rsidP="006B67E8">
      <w:pPr>
        <w:widowControl/>
        <w:shd w:val="clear" w:color="auto" w:fill="FFFFFF"/>
        <w:spacing w:line="192" w:lineRule="atLeast"/>
        <w:rPr>
          <w:rFonts w:ascii="Times New Roman" w:eastAsia="標楷體" w:hAnsi="Times New Roman" w:cs="Times New Roman"/>
          <w:color w:val="000000" w:themeColor="text1"/>
          <w:kern w:val="0"/>
          <w:sz w:val="28"/>
          <w:szCs w:val="28"/>
        </w:rPr>
      </w:pPr>
      <w:r>
        <w:rPr>
          <w:rFonts w:ascii="Times New Roman" w:eastAsia="標楷體" w:hAnsi="Times New Roman" w:cs="Times New Roman" w:hint="eastAsia"/>
          <w:color w:val="000000" w:themeColor="text1"/>
          <w:kern w:val="0"/>
          <w:sz w:val="28"/>
          <w:szCs w:val="28"/>
        </w:rPr>
        <w:t xml:space="preserve">    </w:t>
      </w:r>
      <w:r w:rsidRPr="006B67E8">
        <w:rPr>
          <w:rFonts w:ascii="Times New Roman" w:eastAsia="標楷體" w:hAnsi="標楷體" w:cs="Times New Roman"/>
          <w:color w:val="000000" w:themeColor="text1"/>
          <w:kern w:val="0"/>
          <w:sz w:val="28"/>
          <w:szCs w:val="28"/>
        </w:rPr>
        <w:t>章學誠出身於讀書人家庭，其父</w:t>
      </w:r>
      <w:hyperlink r:id="rId9" w:tgtFrame="_blank" w:history="1">
        <w:r w:rsidRPr="006B67E8">
          <w:rPr>
            <w:rFonts w:ascii="Times New Roman" w:eastAsia="標楷體" w:hAnsi="標楷體" w:cs="Times New Roman"/>
            <w:color w:val="000000" w:themeColor="text1"/>
            <w:kern w:val="0"/>
            <w:sz w:val="28"/>
            <w:szCs w:val="28"/>
          </w:rPr>
          <w:t>章</w:t>
        </w:r>
        <w:proofErr w:type="gramStart"/>
        <w:r w:rsidRPr="006B67E8">
          <w:rPr>
            <w:rFonts w:ascii="Times New Roman" w:eastAsia="標楷體" w:hAnsi="標楷體" w:cs="Times New Roman"/>
            <w:color w:val="000000" w:themeColor="text1"/>
            <w:kern w:val="0"/>
            <w:sz w:val="28"/>
            <w:szCs w:val="28"/>
          </w:rPr>
          <w:t>鑣</w:t>
        </w:r>
        <w:proofErr w:type="gramEnd"/>
      </w:hyperlink>
      <w:r w:rsidRPr="006B67E8">
        <w:rPr>
          <w:rFonts w:ascii="Times New Roman" w:eastAsia="標楷體" w:hAnsi="標楷體" w:cs="Times New Roman"/>
          <w:color w:val="000000" w:themeColor="text1"/>
          <w:kern w:val="0"/>
          <w:sz w:val="28"/>
          <w:szCs w:val="28"/>
        </w:rPr>
        <w:t>，是乾隆七年進士。章</w:t>
      </w:r>
      <w:proofErr w:type="gramStart"/>
      <w:r w:rsidRPr="006B67E8">
        <w:rPr>
          <w:rFonts w:ascii="Times New Roman" w:eastAsia="標楷體" w:hAnsi="標楷體" w:cs="Times New Roman"/>
          <w:color w:val="000000" w:themeColor="text1"/>
          <w:kern w:val="0"/>
          <w:sz w:val="28"/>
          <w:szCs w:val="28"/>
        </w:rPr>
        <w:t>鑣</w:t>
      </w:r>
      <w:proofErr w:type="gramEnd"/>
      <w:r w:rsidRPr="006B67E8">
        <w:rPr>
          <w:rFonts w:ascii="Times New Roman" w:eastAsia="標楷體" w:hAnsi="標楷體" w:cs="Times New Roman"/>
          <w:color w:val="000000" w:themeColor="text1"/>
          <w:kern w:val="0"/>
          <w:sz w:val="28"/>
          <w:szCs w:val="28"/>
        </w:rPr>
        <w:t>擧進士時，章學誠隻</w:t>
      </w:r>
      <w:r w:rsidRPr="006B67E8">
        <w:rPr>
          <w:rFonts w:ascii="Times New Roman" w:eastAsia="標楷體" w:hAnsi="Times New Roman" w:cs="Times New Roman"/>
          <w:color w:val="000000" w:themeColor="text1"/>
          <w:kern w:val="0"/>
          <w:sz w:val="28"/>
          <w:szCs w:val="28"/>
        </w:rPr>
        <w:t>4</w:t>
      </w:r>
      <w:r w:rsidRPr="006B67E8">
        <w:rPr>
          <w:rFonts w:ascii="Times New Roman" w:eastAsia="標楷體" w:hAnsi="標楷體" w:cs="Times New Roman"/>
          <w:color w:val="000000" w:themeColor="text1"/>
          <w:kern w:val="0"/>
          <w:sz w:val="28"/>
          <w:szCs w:val="28"/>
        </w:rPr>
        <w:t>歲。一般情況下，讀書人進士及第後即可爲官，而章鑣卻在家鄉以教書爲生，整整</w:t>
      </w:r>
      <w:r w:rsidRPr="006B67E8">
        <w:rPr>
          <w:rFonts w:ascii="Times New Roman" w:eastAsia="標楷體" w:hAnsi="Times New Roman" w:cs="Times New Roman"/>
          <w:color w:val="000000" w:themeColor="text1"/>
          <w:kern w:val="0"/>
          <w:sz w:val="28"/>
          <w:szCs w:val="28"/>
        </w:rPr>
        <w:t>10</w:t>
      </w:r>
      <w:r w:rsidRPr="006B67E8">
        <w:rPr>
          <w:rFonts w:ascii="Times New Roman" w:eastAsia="標楷體" w:hAnsi="標楷體" w:cs="Times New Roman"/>
          <w:color w:val="000000" w:themeColor="text1"/>
          <w:kern w:val="0"/>
          <w:sz w:val="28"/>
          <w:szCs w:val="28"/>
        </w:rPr>
        <w:t>年。因此，章學誠從小在其父的精心教養下，受到了良好的文化教育。章學誠</w:t>
      </w:r>
      <w:r w:rsidRPr="006B67E8">
        <w:rPr>
          <w:rFonts w:ascii="Times New Roman" w:eastAsia="標楷體" w:hAnsi="Times New Roman" w:cs="Times New Roman"/>
          <w:color w:val="000000" w:themeColor="text1"/>
          <w:kern w:val="0"/>
          <w:sz w:val="28"/>
          <w:szCs w:val="28"/>
        </w:rPr>
        <w:t>14</w:t>
      </w:r>
      <w:r w:rsidRPr="006B67E8">
        <w:rPr>
          <w:rFonts w:ascii="Times New Roman" w:eastAsia="標楷體" w:hAnsi="標楷體" w:cs="Times New Roman"/>
          <w:color w:val="000000" w:themeColor="text1"/>
          <w:kern w:val="0"/>
          <w:sz w:val="28"/>
          <w:szCs w:val="28"/>
        </w:rPr>
        <w:t>歲時，其父才到湖北應城任知縣，由此他亦隨父到應城，</w:t>
      </w:r>
      <w:proofErr w:type="gramStart"/>
      <w:r w:rsidRPr="006B67E8">
        <w:rPr>
          <w:rFonts w:ascii="Times New Roman" w:eastAsia="標楷體" w:hAnsi="標楷體" w:cs="Times New Roman"/>
          <w:color w:val="000000" w:themeColor="text1"/>
          <w:kern w:val="0"/>
          <w:sz w:val="28"/>
          <w:szCs w:val="28"/>
        </w:rPr>
        <w:t>並拜柯紹庚</w:t>
      </w:r>
      <w:proofErr w:type="gramEnd"/>
      <w:r w:rsidRPr="006B67E8">
        <w:rPr>
          <w:rFonts w:ascii="Times New Roman" w:eastAsia="標楷體" w:hAnsi="標楷體" w:cs="Times New Roman"/>
          <w:color w:val="000000" w:themeColor="text1"/>
          <w:kern w:val="0"/>
          <w:sz w:val="28"/>
          <w:szCs w:val="28"/>
        </w:rPr>
        <w:t>爲師。章學誠幼時並不聰明，且身體多病，</w:t>
      </w:r>
      <w:r w:rsidRPr="006B67E8">
        <w:rPr>
          <w:rFonts w:ascii="Times New Roman" w:eastAsia="標楷體" w:hAnsi="Times New Roman" w:cs="Times New Roman"/>
          <w:color w:val="000000" w:themeColor="text1"/>
          <w:kern w:val="0"/>
          <w:sz w:val="28"/>
          <w:szCs w:val="28"/>
        </w:rPr>
        <w:t>14</w:t>
      </w:r>
      <w:r w:rsidRPr="006B67E8">
        <w:rPr>
          <w:rFonts w:ascii="Times New Roman" w:eastAsia="標楷體" w:hAnsi="標楷體" w:cs="Times New Roman"/>
          <w:color w:val="000000" w:themeColor="text1"/>
          <w:kern w:val="0"/>
          <w:sz w:val="28"/>
          <w:szCs w:val="28"/>
        </w:rPr>
        <w:t>歲時《</w:t>
      </w:r>
      <w:hyperlink r:id="rId10" w:tgtFrame="_blank" w:history="1">
        <w:r w:rsidRPr="006B67E8">
          <w:rPr>
            <w:rFonts w:ascii="Times New Roman" w:eastAsia="標楷體" w:hAnsi="標楷體" w:cs="Times New Roman"/>
            <w:color w:val="000000" w:themeColor="text1"/>
            <w:kern w:val="0"/>
            <w:sz w:val="28"/>
            <w:szCs w:val="28"/>
          </w:rPr>
          <w:t>四書</w:t>
        </w:r>
      </w:hyperlink>
      <w:r w:rsidRPr="006B67E8">
        <w:rPr>
          <w:rFonts w:ascii="Times New Roman" w:eastAsia="標楷體" w:hAnsi="標楷體" w:cs="Times New Roman"/>
          <w:color w:val="000000" w:themeColor="text1"/>
          <w:kern w:val="0"/>
          <w:sz w:val="28"/>
          <w:szCs w:val="28"/>
        </w:rPr>
        <w:t>》尚未卒業。至十五六歲時，讀書絕呆滯，日不可三二百言，猶</w:t>
      </w:r>
      <w:proofErr w:type="gramStart"/>
      <w:r w:rsidRPr="006B67E8">
        <w:rPr>
          <w:rFonts w:ascii="Times New Roman" w:eastAsia="標楷體" w:hAnsi="標楷體" w:cs="Times New Roman"/>
          <w:color w:val="000000" w:themeColor="text1"/>
          <w:kern w:val="0"/>
          <w:sz w:val="28"/>
          <w:szCs w:val="28"/>
        </w:rPr>
        <w:t>不能久識</w:t>
      </w:r>
      <w:proofErr w:type="gramEnd"/>
      <w:r w:rsidRPr="006B67E8">
        <w:rPr>
          <w:rFonts w:ascii="Times New Roman" w:eastAsia="標楷體" w:hAnsi="標楷體" w:cs="Times New Roman"/>
          <w:color w:val="000000" w:themeColor="text1"/>
          <w:kern w:val="0"/>
          <w:sz w:val="28"/>
          <w:szCs w:val="28"/>
        </w:rPr>
        <w:t>。爲文則虛字多不當理。</w:t>
      </w:r>
      <w:r w:rsidRPr="006B67E8">
        <w:rPr>
          <w:rFonts w:ascii="Times New Roman" w:eastAsia="標楷體" w:hAnsi="Times New Roman" w:cs="Times New Roman"/>
          <w:color w:val="000000" w:themeColor="text1"/>
          <w:kern w:val="0"/>
          <w:sz w:val="28"/>
          <w:szCs w:val="28"/>
        </w:rPr>
        <w:t>21</w:t>
      </w:r>
      <w:r w:rsidRPr="006B67E8">
        <w:rPr>
          <w:rFonts w:ascii="Times New Roman" w:eastAsia="標楷體" w:hAnsi="標楷體" w:cs="Times New Roman"/>
          <w:color w:val="000000" w:themeColor="text1"/>
          <w:kern w:val="0"/>
          <w:sz w:val="28"/>
          <w:szCs w:val="28"/>
        </w:rPr>
        <w:t>歲以後，學識見長，縱覽</w:t>
      </w:r>
      <w:proofErr w:type="gramStart"/>
      <w:r w:rsidRPr="006B67E8">
        <w:rPr>
          <w:rFonts w:ascii="Times New Roman" w:eastAsia="標楷體" w:hAnsi="標楷體" w:cs="Times New Roman"/>
          <w:color w:val="000000" w:themeColor="text1"/>
          <w:kern w:val="0"/>
          <w:sz w:val="28"/>
          <w:szCs w:val="28"/>
        </w:rPr>
        <w:t>群書，尤好史部</w:t>
      </w:r>
      <w:proofErr w:type="gramEnd"/>
      <w:r w:rsidRPr="006B67E8">
        <w:rPr>
          <w:rFonts w:ascii="Times New Roman" w:eastAsia="標楷體" w:hAnsi="標楷體" w:cs="Times New Roman"/>
          <w:color w:val="000000" w:themeColor="text1"/>
          <w:kern w:val="0"/>
          <w:sz w:val="28"/>
          <w:szCs w:val="28"/>
        </w:rPr>
        <w:t>。</w:t>
      </w:r>
      <w:r w:rsidRPr="006B67E8">
        <w:rPr>
          <w:rFonts w:ascii="Times New Roman" w:eastAsia="標楷體" w:hAnsi="Times New Roman" w:cs="Times New Roman"/>
          <w:color w:val="000000" w:themeColor="text1"/>
          <w:kern w:val="0"/>
          <w:sz w:val="28"/>
          <w:szCs w:val="28"/>
        </w:rPr>
        <w:t>23</w:t>
      </w:r>
      <w:r>
        <w:rPr>
          <w:rFonts w:ascii="Times New Roman" w:eastAsia="標楷體" w:hAnsi="標楷體" w:cs="Times New Roman"/>
          <w:color w:val="000000" w:themeColor="text1"/>
          <w:kern w:val="0"/>
          <w:sz w:val="28"/>
          <w:szCs w:val="28"/>
        </w:rPr>
        <w:t>歲始出</w:t>
      </w:r>
      <w:proofErr w:type="gramStart"/>
      <w:r>
        <w:rPr>
          <w:rFonts w:ascii="Times New Roman" w:eastAsia="標楷體" w:hAnsi="標楷體" w:cs="Times New Roman"/>
          <w:color w:val="000000" w:themeColor="text1"/>
          <w:kern w:val="0"/>
          <w:sz w:val="28"/>
          <w:szCs w:val="28"/>
        </w:rPr>
        <w:t>游</w:t>
      </w:r>
      <w:proofErr w:type="gramEnd"/>
      <w:r>
        <w:rPr>
          <w:rFonts w:ascii="Times New Roman" w:eastAsia="標楷體" w:hAnsi="標楷體" w:cs="Times New Roman"/>
          <w:color w:val="000000" w:themeColor="text1"/>
          <w:kern w:val="0"/>
          <w:sz w:val="28"/>
          <w:szCs w:val="28"/>
        </w:rPr>
        <w:t>學，赴北京應顺天鄉試，沒有考中。第三年又應</w:t>
      </w:r>
      <w:r>
        <w:rPr>
          <w:rFonts w:ascii="Times New Roman" w:eastAsia="標楷體" w:hAnsi="標楷體" w:cs="Times New Roman" w:hint="eastAsia"/>
          <w:color w:val="000000" w:themeColor="text1"/>
          <w:kern w:val="0"/>
          <w:sz w:val="28"/>
          <w:szCs w:val="28"/>
        </w:rPr>
        <w:t>順</w:t>
      </w:r>
      <w:r w:rsidRPr="006B67E8">
        <w:rPr>
          <w:rFonts w:ascii="Times New Roman" w:eastAsia="標楷體" w:hAnsi="標楷體" w:cs="Times New Roman"/>
          <w:color w:val="000000" w:themeColor="text1"/>
          <w:kern w:val="0"/>
          <w:sz w:val="28"/>
          <w:szCs w:val="28"/>
        </w:rPr>
        <w:t>天鄉試落選，</w:t>
      </w:r>
      <w:proofErr w:type="gramStart"/>
      <w:r w:rsidRPr="006B67E8">
        <w:rPr>
          <w:rFonts w:ascii="Times New Roman" w:eastAsia="標楷體" w:hAnsi="標楷體" w:cs="Times New Roman"/>
          <w:color w:val="000000" w:themeColor="text1"/>
          <w:kern w:val="0"/>
          <w:sz w:val="28"/>
          <w:szCs w:val="28"/>
        </w:rPr>
        <w:t>遂入國子監</w:t>
      </w:r>
      <w:proofErr w:type="gramEnd"/>
      <w:r w:rsidRPr="006B67E8">
        <w:rPr>
          <w:rFonts w:ascii="Times New Roman" w:eastAsia="標楷體" w:hAnsi="標楷體" w:cs="Times New Roman"/>
          <w:color w:val="000000" w:themeColor="text1"/>
          <w:kern w:val="0"/>
          <w:sz w:val="28"/>
          <w:szCs w:val="28"/>
        </w:rPr>
        <w:t>讀書。</w:t>
      </w:r>
      <w:hyperlink r:id="rId11" w:tgtFrame="_blank" w:history="1">
        <w:r w:rsidRPr="006B67E8">
          <w:rPr>
            <w:rFonts w:ascii="Times New Roman" w:eastAsia="標楷體" w:hAnsi="標楷體" w:cs="Times New Roman"/>
            <w:color w:val="000000" w:themeColor="text1"/>
            <w:kern w:val="0"/>
            <w:sz w:val="28"/>
            <w:szCs w:val="28"/>
          </w:rPr>
          <w:t>乾隆</w:t>
        </w:r>
      </w:hyperlink>
      <w:r w:rsidRPr="006B67E8">
        <w:rPr>
          <w:rFonts w:ascii="Times New Roman" w:eastAsia="標楷體" w:hAnsi="標楷體" w:cs="Times New Roman"/>
          <w:color w:val="000000" w:themeColor="text1"/>
          <w:kern w:val="0"/>
          <w:sz w:val="28"/>
          <w:szCs w:val="28"/>
        </w:rPr>
        <w:t>三十年</w:t>
      </w:r>
      <w:r>
        <w:rPr>
          <w:rFonts w:ascii="Times New Roman" w:eastAsia="標楷體" w:hAnsi="Times New Roman" w:cs="Times New Roman" w:hint="eastAsia"/>
          <w:color w:val="000000" w:themeColor="text1"/>
          <w:kern w:val="0"/>
          <w:sz w:val="28"/>
          <w:szCs w:val="28"/>
        </w:rPr>
        <w:t>（</w:t>
      </w:r>
      <w:r>
        <w:rPr>
          <w:rFonts w:ascii="Times New Roman" w:eastAsia="標楷體" w:hAnsi="Times New Roman" w:cs="Times New Roman"/>
          <w:color w:val="000000" w:themeColor="text1"/>
          <w:kern w:val="0"/>
          <w:sz w:val="28"/>
          <w:szCs w:val="28"/>
        </w:rPr>
        <w:t>1765</w:t>
      </w:r>
      <w:r>
        <w:rPr>
          <w:rFonts w:ascii="Times New Roman" w:eastAsia="標楷體" w:hAnsi="Times New Roman" w:cs="Times New Roman" w:hint="eastAsia"/>
          <w:color w:val="000000" w:themeColor="text1"/>
          <w:kern w:val="0"/>
          <w:sz w:val="28"/>
          <w:szCs w:val="28"/>
        </w:rPr>
        <w:t>）</w:t>
      </w:r>
      <w:r>
        <w:rPr>
          <w:rFonts w:ascii="Times New Roman" w:eastAsia="標楷體" w:hAnsi="標楷體" w:cs="Times New Roman"/>
          <w:color w:val="000000" w:themeColor="text1"/>
          <w:kern w:val="0"/>
          <w:sz w:val="28"/>
          <w:szCs w:val="28"/>
        </w:rPr>
        <w:t>三上京師應</w:t>
      </w:r>
      <w:r>
        <w:rPr>
          <w:rFonts w:ascii="Times New Roman" w:eastAsia="標楷體" w:hAnsi="標楷體" w:cs="Times New Roman" w:hint="eastAsia"/>
          <w:color w:val="000000" w:themeColor="text1"/>
          <w:kern w:val="0"/>
          <w:sz w:val="28"/>
          <w:szCs w:val="28"/>
        </w:rPr>
        <w:t>順</w:t>
      </w:r>
      <w:r w:rsidRPr="006B67E8">
        <w:rPr>
          <w:rFonts w:ascii="Times New Roman" w:eastAsia="標楷體" w:hAnsi="標楷體" w:cs="Times New Roman"/>
          <w:color w:val="000000" w:themeColor="text1"/>
          <w:kern w:val="0"/>
          <w:sz w:val="28"/>
          <w:szCs w:val="28"/>
        </w:rPr>
        <w:t>天鄉試，又落第。但他被同考官沈業富看重，被聘到家中當塾師，開始他的教學生涯。</w:t>
      </w:r>
    </w:p>
    <w:p w14:paraId="71E9DC12" w14:textId="77777777" w:rsidR="006B67E8" w:rsidRDefault="006B67E8" w:rsidP="006B67E8">
      <w:pPr>
        <w:widowControl/>
        <w:shd w:val="clear" w:color="auto" w:fill="FFFFFF"/>
        <w:spacing w:line="192" w:lineRule="atLeast"/>
        <w:rPr>
          <w:rFonts w:ascii="Times New Roman" w:eastAsia="標楷體" w:hAnsi="Times New Roman" w:cs="Times New Roman"/>
          <w:color w:val="000000" w:themeColor="text1"/>
          <w:kern w:val="0"/>
          <w:sz w:val="28"/>
          <w:szCs w:val="28"/>
        </w:rPr>
      </w:pPr>
      <w:r>
        <w:rPr>
          <w:rFonts w:ascii="Times New Roman" w:eastAsia="標楷體" w:hAnsi="Times New Roman" w:cs="Times New Roman" w:hint="eastAsia"/>
          <w:color w:val="000000" w:themeColor="text1"/>
          <w:kern w:val="0"/>
          <w:sz w:val="28"/>
          <w:szCs w:val="28"/>
        </w:rPr>
        <w:lastRenderedPageBreak/>
        <w:t xml:space="preserve">    </w:t>
      </w:r>
      <w:r w:rsidRPr="006B67E8">
        <w:rPr>
          <w:rFonts w:ascii="Times New Roman" w:eastAsia="標楷體" w:hAnsi="標楷體" w:cs="Times New Roman"/>
          <w:color w:val="000000" w:themeColor="text1"/>
          <w:kern w:val="0"/>
          <w:sz w:val="28"/>
          <w:szCs w:val="28"/>
        </w:rPr>
        <w:t>自從他爲沈家塾師，始有機會結識京師名流，其中對他影響最大的是翰林院編修朱筠。章學誠拜朱筠爲師，學習古文，並與</w:t>
      </w:r>
      <w:hyperlink r:id="rId12" w:tgtFrame="_blank" w:history="1">
        <w:r w:rsidRPr="006B67E8">
          <w:rPr>
            <w:rFonts w:ascii="Times New Roman" w:eastAsia="標楷體" w:hAnsi="標楷體" w:cs="Times New Roman"/>
            <w:color w:val="000000" w:themeColor="text1"/>
            <w:kern w:val="0"/>
            <w:sz w:val="28"/>
            <w:szCs w:val="28"/>
          </w:rPr>
          <w:t>邵晉涵</w:t>
        </w:r>
      </w:hyperlink>
      <w:r w:rsidRPr="006B67E8">
        <w:rPr>
          <w:rFonts w:ascii="Times New Roman" w:eastAsia="標楷體" w:hAnsi="標楷體" w:cs="Times New Roman"/>
          <w:color w:val="000000" w:themeColor="text1"/>
          <w:kern w:val="0"/>
          <w:sz w:val="28"/>
          <w:szCs w:val="28"/>
        </w:rPr>
        <w:t>、</w:t>
      </w:r>
      <w:hyperlink r:id="rId13" w:tgtFrame="_blank" w:history="1">
        <w:r w:rsidRPr="006B67E8">
          <w:rPr>
            <w:rFonts w:ascii="Times New Roman" w:eastAsia="標楷體" w:hAnsi="標楷體" w:cs="Times New Roman"/>
            <w:color w:val="000000" w:themeColor="text1"/>
            <w:kern w:val="0"/>
            <w:sz w:val="28"/>
            <w:szCs w:val="28"/>
          </w:rPr>
          <w:t>周永年</w:t>
        </w:r>
      </w:hyperlink>
      <w:r w:rsidRPr="006B67E8">
        <w:rPr>
          <w:rFonts w:ascii="Times New Roman" w:eastAsia="標楷體" w:hAnsi="標楷體" w:cs="Times New Roman"/>
          <w:color w:val="000000" w:themeColor="text1"/>
          <w:kern w:val="0"/>
          <w:sz w:val="28"/>
          <w:szCs w:val="28"/>
        </w:rPr>
        <w:t>、</w:t>
      </w:r>
      <w:hyperlink r:id="rId14" w:tgtFrame="_blank" w:history="1">
        <w:r w:rsidRPr="006B67E8">
          <w:rPr>
            <w:rFonts w:ascii="Times New Roman" w:eastAsia="標楷體" w:hAnsi="標楷體" w:cs="Times New Roman"/>
            <w:color w:val="000000" w:themeColor="text1"/>
            <w:kern w:val="0"/>
            <w:sz w:val="28"/>
            <w:szCs w:val="28"/>
          </w:rPr>
          <w:t>任大椿</w:t>
        </w:r>
      </w:hyperlink>
      <w:r w:rsidRPr="006B67E8">
        <w:rPr>
          <w:rFonts w:ascii="Times New Roman" w:eastAsia="標楷體" w:hAnsi="標楷體" w:cs="Times New Roman"/>
          <w:color w:val="000000" w:themeColor="text1"/>
          <w:kern w:val="0"/>
          <w:sz w:val="28"/>
          <w:szCs w:val="28"/>
        </w:rPr>
        <w:t>、</w:t>
      </w:r>
      <w:hyperlink r:id="rId15" w:tgtFrame="_blank" w:history="1">
        <w:r w:rsidRPr="006B67E8">
          <w:rPr>
            <w:rFonts w:ascii="Times New Roman" w:eastAsia="標楷體" w:hAnsi="標楷體" w:cs="Times New Roman"/>
            <w:color w:val="000000" w:themeColor="text1"/>
            <w:kern w:val="0"/>
            <w:sz w:val="28"/>
            <w:szCs w:val="28"/>
          </w:rPr>
          <w:t>洪亮吉</w:t>
        </w:r>
      </w:hyperlink>
      <w:r w:rsidRPr="006B67E8">
        <w:rPr>
          <w:rFonts w:ascii="Times New Roman" w:eastAsia="標楷體" w:hAnsi="標楷體" w:cs="Times New Roman"/>
          <w:color w:val="000000" w:themeColor="text1"/>
          <w:kern w:val="0"/>
          <w:sz w:val="28"/>
          <w:szCs w:val="28"/>
        </w:rPr>
        <w:t>、</w:t>
      </w:r>
      <w:hyperlink r:id="rId16" w:tgtFrame="_blank" w:history="1">
        <w:r w:rsidRPr="006B67E8">
          <w:rPr>
            <w:rFonts w:ascii="Times New Roman" w:eastAsia="標楷體" w:hAnsi="標楷體" w:cs="Times New Roman"/>
            <w:color w:val="000000" w:themeColor="text1"/>
            <w:kern w:val="0"/>
            <w:sz w:val="28"/>
            <w:szCs w:val="28"/>
          </w:rPr>
          <w:t>汪輝祖</w:t>
        </w:r>
      </w:hyperlink>
      <w:r w:rsidRPr="006B67E8">
        <w:rPr>
          <w:rFonts w:ascii="Times New Roman" w:eastAsia="標楷體" w:hAnsi="標楷體" w:cs="Times New Roman"/>
          <w:color w:val="000000" w:themeColor="text1"/>
          <w:kern w:val="0"/>
          <w:sz w:val="28"/>
          <w:szCs w:val="28"/>
        </w:rPr>
        <w:t>、</w:t>
      </w:r>
      <w:hyperlink r:id="rId17" w:tgtFrame="_blank" w:history="1">
        <w:r w:rsidRPr="006B67E8">
          <w:rPr>
            <w:rFonts w:ascii="Times New Roman" w:eastAsia="標楷體" w:hAnsi="標楷體" w:cs="Times New Roman"/>
            <w:color w:val="000000" w:themeColor="text1"/>
            <w:kern w:val="0"/>
            <w:sz w:val="28"/>
            <w:szCs w:val="28"/>
          </w:rPr>
          <w:t>黄景仁</w:t>
        </w:r>
      </w:hyperlink>
      <w:r w:rsidRPr="006B67E8">
        <w:rPr>
          <w:rFonts w:ascii="Times New Roman" w:eastAsia="標楷體" w:hAnsi="標楷體" w:cs="Times New Roman"/>
          <w:color w:val="000000" w:themeColor="text1"/>
          <w:kern w:val="0"/>
          <w:sz w:val="28"/>
          <w:szCs w:val="28"/>
        </w:rPr>
        <w:t>等學者交游。乾隆三十三年，他又應顺天鄉試落榜。是年因</w:t>
      </w:r>
      <w:proofErr w:type="gramStart"/>
      <w:r w:rsidRPr="006B67E8">
        <w:rPr>
          <w:rFonts w:ascii="Times New Roman" w:eastAsia="標楷體" w:hAnsi="標楷體" w:cs="Times New Roman"/>
          <w:color w:val="000000" w:themeColor="text1"/>
          <w:kern w:val="0"/>
          <w:sz w:val="28"/>
          <w:szCs w:val="28"/>
        </w:rPr>
        <w:t>其父卒</w:t>
      </w:r>
      <w:proofErr w:type="gramEnd"/>
      <w:r w:rsidRPr="006B67E8">
        <w:rPr>
          <w:rFonts w:ascii="Times New Roman" w:eastAsia="標楷體" w:hAnsi="標楷體" w:cs="Times New Roman"/>
          <w:color w:val="000000" w:themeColor="text1"/>
          <w:kern w:val="0"/>
          <w:sz w:val="28"/>
          <w:szCs w:val="28"/>
        </w:rPr>
        <w:t>，他必須分出精力來養家糊口。</w:t>
      </w:r>
      <w:r w:rsidRPr="006B67E8">
        <w:rPr>
          <w:rFonts w:ascii="Times New Roman" w:eastAsia="標楷體" w:hAnsi="Times New Roman" w:cs="Times New Roman"/>
          <w:color w:val="000000" w:themeColor="text1"/>
          <w:kern w:val="0"/>
          <w:sz w:val="28"/>
          <w:szCs w:val="28"/>
        </w:rPr>
        <w:t>34</w:t>
      </w:r>
      <w:r w:rsidRPr="006B67E8">
        <w:rPr>
          <w:rFonts w:ascii="Times New Roman" w:eastAsia="標楷體" w:hAnsi="標楷體" w:cs="Times New Roman"/>
          <w:color w:val="000000" w:themeColor="text1"/>
          <w:kern w:val="0"/>
          <w:sz w:val="28"/>
          <w:szCs w:val="28"/>
        </w:rPr>
        <w:t>歲時，</w:t>
      </w:r>
      <w:hyperlink r:id="rId18" w:tgtFrame="_blank" w:history="1">
        <w:r w:rsidRPr="006B67E8">
          <w:rPr>
            <w:rFonts w:ascii="Times New Roman" w:eastAsia="標楷體" w:hAnsi="標楷體" w:cs="Times New Roman"/>
            <w:color w:val="000000" w:themeColor="text1"/>
            <w:kern w:val="0"/>
            <w:sz w:val="28"/>
            <w:szCs w:val="28"/>
          </w:rPr>
          <w:t>朱筠</w:t>
        </w:r>
      </w:hyperlink>
      <w:r w:rsidRPr="006B67E8">
        <w:rPr>
          <w:rFonts w:ascii="Times New Roman" w:eastAsia="標楷體" w:hAnsi="標楷體" w:cs="Times New Roman"/>
          <w:color w:val="000000" w:themeColor="text1"/>
          <w:kern w:val="0"/>
          <w:sz w:val="28"/>
          <w:szCs w:val="28"/>
        </w:rPr>
        <w:t>爲</w:t>
      </w:r>
      <w:hyperlink r:id="rId19" w:tgtFrame="_blank" w:history="1">
        <w:r w:rsidRPr="006B67E8">
          <w:rPr>
            <w:rFonts w:ascii="Times New Roman" w:eastAsia="標楷體" w:hAnsi="標楷體" w:cs="Times New Roman"/>
            <w:color w:val="000000" w:themeColor="text1"/>
            <w:kern w:val="0"/>
            <w:sz w:val="28"/>
            <w:szCs w:val="28"/>
          </w:rPr>
          <w:t>安徽</w:t>
        </w:r>
      </w:hyperlink>
      <w:r w:rsidRPr="006B67E8">
        <w:rPr>
          <w:rFonts w:ascii="Times New Roman" w:eastAsia="標楷體" w:hAnsi="標楷體" w:cs="Times New Roman"/>
          <w:color w:val="000000" w:themeColor="text1"/>
          <w:kern w:val="0"/>
          <w:sz w:val="28"/>
          <w:szCs w:val="28"/>
        </w:rPr>
        <w:t>學政，章學誠與邵晉涵、洪亮吉、</w:t>
      </w:r>
      <w:hyperlink r:id="rId20" w:tgtFrame="_blank" w:history="1">
        <w:r w:rsidRPr="006B67E8">
          <w:rPr>
            <w:rFonts w:ascii="Times New Roman" w:eastAsia="標楷體" w:hAnsi="標楷體" w:cs="Times New Roman"/>
            <w:color w:val="000000" w:themeColor="text1"/>
            <w:kern w:val="0"/>
            <w:sz w:val="28"/>
            <w:szCs w:val="28"/>
          </w:rPr>
          <w:t>黄景仁</w:t>
        </w:r>
      </w:hyperlink>
      <w:r w:rsidRPr="006B67E8">
        <w:rPr>
          <w:rFonts w:ascii="Times New Roman" w:eastAsia="標楷體" w:hAnsi="標楷體" w:cs="Times New Roman"/>
          <w:color w:val="000000" w:themeColor="text1"/>
          <w:kern w:val="0"/>
          <w:sz w:val="28"/>
          <w:szCs w:val="28"/>
        </w:rPr>
        <w:t>等人皆從之游。是年他開始撰寫《文史通義》。</w:t>
      </w:r>
    </w:p>
    <w:p w14:paraId="33AC8D36" w14:textId="77777777" w:rsidR="006B67E8" w:rsidRDefault="006B67E8" w:rsidP="006B67E8">
      <w:pPr>
        <w:widowControl/>
        <w:shd w:val="clear" w:color="auto" w:fill="FFFFFF"/>
        <w:spacing w:line="192" w:lineRule="atLeast"/>
        <w:rPr>
          <w:rFonts w:ascii="Times New Roman" w:eastAsia="標楷體" w:hAnsi="Times New Roman" w:cs="Times New Roman"/>
          <w:color w:val="000000" w:themeColor="text1"/>
          <w:kern w:val="0"/>
          <w:sz w:val="28"/>
          <w:szCs w:val="28"/>
        </w:rPr>
      </w:pPr>
      <w:r>
        <w:rPr>
          <w:rFonts w:ascii="Times New Roman" w:eastAsia="標楷體" w:hAnsi="Times New Roman" w:cs="Times New Roman" w:hint="eastAsia"/>
          <w:color w:val="000000" w:themeColor="text1"/>
          <w:kern w:val="0"/>
          <w:sz w:val="28"/>
          <w:szCs w:val="28"/>
        </w:rPr>
        <w:t xml:space="preserve">    </w:t>
      </w:r>
      <w:r w:rsidRPr="006B67E8">
        <w:rPr>
          <w:rFonts w:ascii="Times New Roman" w:eastAsia="標楷體" w:hAnsi="標楷體" w:cs="Times New Roman"/>
          <w:color w:val="000000" w:themeColor="text1"/>
          <w:kern w:val="0"/>
          <w:sz w:val="28"/>
          <w:szCs w:val="28"/>
        </w:rPr>
        <w:t>章學誠</w:t>
      </w:r>
      <w:r w:rsidRPr="006B67E8">
        <w:rPr>
          <w:rFonts w:ascii="Times New Roman" w:eastAsia="標楷體" w:hAnsi="Times New Roman" w:cs="Times New Roman"/>
          <w:color w:val="000000" w:themeColor="text1"/>
          <w:kern w:val="0"/>
          <w:sz w:val="28"/>
          <w:szCs w:val="28"/>
        </w:rPr>
        <w:t>39</w:t>
      </w:r>
      <w:r w:rsidRPr="006B67E8">
        <w:rPr>
          <w:rFonts w:ascii="Times New Roman" w:eastAsia="標楷體" w:hAnsi="標楷體" w:cs="Times New Roman"/>
          <w:color w:val="000000" w:themeColor="text1"/>
          <w:kern w:val="0"/>
          <w:sz w:val="28"/>
          <w:szCs w:val="28"/>
        </w:rPr>
        <w:t>歲時任國子監典籍。</w:t>
      </w:r>
      <w:r w:rsidRPr="006B67E8">
        <w:rPr>
          <w:rFonts w:ascii="Times New Roman" w:eastAsia="標楷體" w:hAnsi="Times New Roman" w:cs="Times New Roman"/>
          <w:color w:val="000000" w:themeColor="text1"/>
          <w:kern w:val="0"/>
          <w:sz w:val="28"/>
          <w:szCs w:val="28"/>
        </w:rPr>
        <w:t>40</w:t>
      </w:r>
      <w:r w:rsidRPr="006B67E8">
        <w:rPr>
          <w:rFonts w:ascii="Times New Roman" w:eastAsia="標楷體" w:hAnsi="標楷體" w:cs="Times New Roman"/>
          <w:color w:val="000000" w:themeColor="text1"/>
          <w:kern w:val="0"/>
          <w:sz w:val="28"/>
          <w:szCs w:val="28"/>
        </w:rPr>
        <w:t>歲時才中顺天鄉試擧人，次年成進士。然而，他以爲與時俗不合，不願做官，故此依然寄食官宦之家做塾師，一邊教學，一邊著述。乾隆四十六年他離開戶部尚書梁國治家到河南謀事。事</w:t>
      </w:r>
      <w:proofErr w:type="gramStart"/>
      <w:r w:rsidRPr="006B67E8">
        <w:rPr>
          <w:rFonts w:ascii="Times New Roman" w:eastAsia="標楷體" w:hAnsi="標楷體" w:cs="Times New Roman"/>
          <w:color w:val="000000" w:themeColor="text1"/>
          <w:kern w:val="0"/>
          <w:sz w:val="28"/>
          <w:szCs w:val="28"/>
        </w:rPr>
        <w:t>未謀成</w:t>
      </w:r>
      <w:proofErr w:type="gramEnd"/>
      <w:r w:rsidRPr="006B67E8">
        <w:rPr>
          <w:rFonts w:ascii="Times New Roman" w:eastAsia="標楷體" w:hAnsi="標楷體" w:cs="Times New Roman"/>
          <w:color w:val="000000" w:themeColor="text1"/>
          <w:kern w:val="0"/>
          <w:sz w:val="28"/>
          <w:szCs w:val="28"/>
        </w:rPr>
        <w:t>，卻中途遇盜，行李及平生著作盡失。由此生活無着，隻得暫回直隸肥鄉縣主講清漳書院。後來</w:t>
      </w:r>
      <w:proofErr w:type="gramStart"/>
      <w:r w:rsidRPr="006B67E8">
        <w:rPr>
          <w:rFonts w:ascii="Times New Roman" w:eastAsia="標楷體" w:hAnsi="標楷體" w:cs="Times New Roman"/>
          <w:color w:val="000000" w:themeColor="text1"/>
          <w:kern w:val="0"/>
          <w:sz w:val="28"/>
          <w:szCs w:val="28"/>
        </w:rPr>
        <w:t>又移家至</w:t>
      </w:r>
      <w:proofErr w:type="gramEnd"/>
      <w:r w:rsidRPr="006B67E8">
        <w:rPr>
          <w:rFonts w:ascii="Times New Roman" w:eastAsia="標楷體" w:hAnsi="標楷體" w:cs="Times New Roman"/>
          <w:color w:val="000000" w:themeColor="text1"/>
          <w:kern w:val="0"/>
          <w:sz w:val="28"/>
          <w:szCs w:val="28"/>
        </w:rPr>
        <w:t>永平縣</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今河北盧龍縣</w:t>
      </w:r>
      <w:r w:rsidRPr="006B67E8">
        <w:rPr>
          <w:rFonts w:ascii="Times New Roman" w:eastAsia="標楷體" w:hAnsi="Times New Roman" w:cs="Times New Roman"/>
          <w:color w:val="000000" w:themeColor="text1"/>
          <w:kern w:val="0"/>
          <w:sz w:val="28"/>
          <w:szCs w:val="28"/>
        </w:rPr>
        <w:t>)</w:t>
      </w:r>
      <w:proofErr w:type="gramStart"/>
      <w:r w:rsidRPr="006B67E8">
        <w:rPr>
          <w:rFonts w:ascii="Times New Roman" w:eastAsia="標楷體" w:hAnsi="標楷體" w:cs="Times New Roman"/>
          <w:color w:val="000000" w:themeColor="text1"/>
          <w:kern w:val="0"/>
          <w:sz w:val="28"/>
          <w:szCs w:val="28"/>
        </w:rPr>
        <w:t>主講敬勝書院</w:t>
      </w:r>
      <w:proofErr w:type="gramEnd"/>
      <w:r w:rsidRPr="006B67E8">
        <w:rPr>
          <w:rFonts w:ascii="Times New Roman" w:eastAsia="標楷體" w:hAnsi="標楷體" w:cs="Times New Roman"/>
          <w:color w:val="000000" w:themeColor="text1"/>
          <w:kern w:val="0"/>
          <w:sz w:val="28"/>
          <w:szCs w:val="28"/>
        </w:rPr>
        <w:t>，繼續撰寫《文史通義》。自此以後，他或受聘編寫縣志，或主講書院，以講學著述爲業。他先後主講於保定蓮池書院、歸德文正書院，後來經友人推薦入畢沅幕府。時</w:t>
      </w:r>
      <w:hyperlink r:id="rId21" w:tgtFrame="_blank" w:history="1">
        <w:r w:rsidRPr="006B67E8">
          <w:rPr>
            <w:rFonts w:ascii="Times New Roman" w:eastAsia="標楷體" w:hAnsi="標楷體" w:cs="Times New Roman"/>
            <w:color w:val="000000" w:themeColor="text1"/>
            <w:kern w:val="0"/>
            <w:sz w:val="28"/>
            <w:szCs w:val="28"/>
          </w:rPr>
          <w:t>畢沅</w:t>
        </w:r>
      </w:hyperlink>
      <w:r w:rsidRPr="006B67E8">
        <w:rPr>
          <w:rFonts w:ascii="Times New Roman" w:eastAsia="標楷體" w:hAnsi="標楷體" w:cs="Times New Roman"/>
          <w:color w:val="000000" w:themeColor="text1"/>
          <w:kern w:val="0"/>
          <w:sz w:val="28"/>
          <w:szCs w:val="28"/>
        </w:rPr>
        <w:t>以湖廣總督暫留任河南巡撫，對章學誠很器重。經畢沅同意，仿</w:t>
      </w:r>
      <w:hyperlink r:id="rId22" w:tgtFrame="_blank" w:history="1">
        <w:r w:rsidRPr="006B67E8">
          <w:rPr>
            <w:rFonts w:ascii="Times New Roman" w:eastAsia="標楷體" w:hAnsi="標楷體" w:cs="Times New Roman"/>
            <w:color w:val="000000" w:themeColor="text1"/>
            <w:kern w:val="0"/>
            <w:sz w:val="28"/>
            <w:szCs w:val="28"/>
          </w:rPr>
          <w:t>朱彝尊</w:t>
        </w:r>
      </w:hyperlink>
      <w:r w:rsidRPr="006B67E8">
        <w:rPr>
          <w:rFonts w:ascii="Times New Roman" w:eastAsia="標楷體" w:hAnsi="標楷體" w:cs="Times New Roman"/>
          <w:color w:val="000000" w:themeColor="text1"/>
          <w:kern w:val="0"/>
          <w:sz w:val="28"/>
          <w:szCs w:val="28"/>
        </w:rPr>
        <w:t>《</w:t>
      </w:r>
      <w:hyperlink r:id="rId23" w:tgtFrame="_blank" w:history="1">
        <w:r w:rsidRPr="006B67E8">
          <w:rPr>
            <w:rFonts w:ascii="Times New Roman" w:eastAsia="標楷體" w:hAnsi="標楷體" w:cs="Times New Roman"/>
            <w:color w:val="000000" w:themeColor="text1"/>
            <w:kern w:val="0"/>
            <w:sz w:val="28"/>
            <w:szCs w:val="28"/>
          </w:rPr>
          <w:t>經籍考</w:t>
        </w:r>
      </w:hyperlink>
      <w:r w:rsidRPr="006B67E8">
        <w:rPr>
          <w:rFonts w:ascii="Times New Roman" w:eastAsia="標楷體" w:hAnsi="標楷體" w:cs="Times New Roman"/>
          <w:color w:val="000000" w:themeColor="text1"/>
          <w:kern w:val="0"/>
          <w:sz w:val="28"/>
          <w:szCs w:val="28"/>
        </w:rPr>
        <w:t>》體例，開始編纂《史籍考》。但不久畢沅升任湖廣總督，《</w:t>
      </w:r>
      <w:hyperlink r:id="rId24" w:tgtFrame="_blank" w:history="1">
        <w:r w:rsidRPr="006B67E8">
          <w:rPr>
            <w:rFonts w:ascii="Times New Roman" w:eastAsia="標楷體" w:hAnsi="標楷體" w:cs="Times New Roman"/>
            <w:color w:val="000000" w:themeColor="text1"/>
            <w:kern w:val="0"/>
            <w:sz w:val="28"/>
            <w:szCs w:val="28"/>
          </w:rPr>
          <w:t>史籍考</w:t>
        </w:r>
      </w:hyperlink>
      <w:r w:rsidRPr="006B67E8">
        <w:rPr>
          <w:rFonts w:ascii="Times New Roman" w:eastAsia="標楷體" w:hAnsi="標楷體" w:cs="Times New Roman"/>
          <w:color w:val="000000" w:themeColor="text1"/>
          <w:kern w:val="0"/>
          <w:sz w:val="28"/>
          <w:szCs w:val="28"/>
        </w:rPr>
        <w:t>》的編纂中斷。乾隆五十五年，章學誠去武昌依畢</w:t>
      </w:r>
      <w:proofErr w:type="gramStart"/>
      <w:r w:rsidRPr="006B67E8">
        <w:rPr>
          <w:rFonts w:ascii="Times New Roman" w:eastAsia="標楷體" w:hAnsi="標楷體" w:cs="Times New Roman"/>
          <w:color w:val="000000" w:themeColor="text1"/>
          <w:kern w:val="0"/>
          <w:sz w:val="28"/>
          <w:szCs w:val="28"/>
        </w:rPr>
        <w:t>沅</w:t>
      </w:r>
      <w:proofErr w:type="gramEnd"/>
      <w:r w:rsidRPr="006B67E8">
        <w:rPr>
          <w:rFonts w:ascii="Times New Roman" w:eastAsia="標楷體" w:hAnsi="標楷體" w:cs="Times New Roman"/>
          <w:color w:val="000000" w:themeColor="text1"/>
          <w:kern w:val="0"/>
          <w:sz w:val="28"/>
          <w:szCs w:val="28"/>
        </w:rPr>
        <w:t>從事編纂工作，繼續編纂《史籍考》，還主修《湖北通志》，參與《續資治通鑒》的編撰工作。</w:t>
      </w:r>
    </w:p>
    <w:p w14:paraId="7DB20F07" w14:textId="77777777" w:rsidR="006B67E8" w:rsidRDefault="006B67E8" w:rsidP="006B67E8">
      <w:pPr>
        <w:widowControl/>
        <w:shd w:val="clear" w:color="auto" w:fill="FFFFFF"/>
        <w:spacing w:line="192" w:lineRule="atLeast"/>
        <w:rPr>
          <w:rFonts w:ascii="Times New Roman" w:eastAsia="標楷體" w:hAnsi="標楷體" w:cs="Times New Roman"/>
          <w:color w:val="000000" w:themeColor="text1"/>
          <w:kern w:val="0"/>
          <w:sz w:val="28"/>
          <w:szCs w:val="28"/>
        </w:rPr>
      </w:pPr>
      <w:r>
        <w:rPr>
          <w:rFonts w:ascii="Times New Roman" w:eastAsia="標楷體" w:hAnsi="Times New Roman" w:cs="Times New Roman" w:hint="eastAsia"/>
          <w:color w:val="000000" w:themeColor="text1"/>
          <w:kern w:val="0"/>
          <w:sz w:val="28"/>
          <w:szCs w:val="28"/>
        </w:rPr>
        <w:lastRenderedPageBreak/>
        <w:t xml:space="preserve">    </w:t>
      </w:r>
      <w:r w:rsidRPr="006B67E8">
        <w:rPr>
          <w:rFonts w:ascii="Times New Roman" w:eastAsia="標楷體" w:hAnsi="標楷體" w:cs="Times New Roman"/>
          <w:color w:val="000000" w:themeColor="text1"/>
          <w:kern w:val="0"/>
          <w:sz w:val="28"/>
          <w:szCs w:val="28"/>
        </w:rPr>
        <w:t>章學誠晚年將家眷從</w:t>
      </w:r>
      <w:proofErr w:type="gramStart"/>
      <w:r w:rsidRPr="006B67E8">
        <w:rPr>
          <w:rFonts w:ascii="Times New Roman" w:eastAsia="標楷體" w:hAnsi="標楷體" w:cs="Times New Roman"/>
          <w:color w:val="000000" w:themeColor="text1"/>
          <w:kern w:val="0"/>
          <w:sz w:val="28"/>
          <w:szCs w:val="28"/>
        </w:rPr>
        <w:t>亳州接</w:t>
      </w:r>
      <w:proofErr w:type="gramEnd"/>
      <w:r w:rsidRPr="006B67E8">
        <w:rPr>
          <w:rFonts w:ascii="Times New Roman" w:eastAsia="標楷體" w:hAnsi="標楷體" w:cs="Times New Roman"/>
          <w:color w:val="000000" w:themeColor="text1"/>
          <w:kern w:val="0"/>
          <w:sz w:val="28"/>
          <w:szCs w:val="28"/>
        </w:rPr>
        <w:t>回會</w:t>
      </w:r>
      <w:proofErr w:type="gramStart"/>
      <w:r w:rsidRPr="006B67E8">
        <w:rPr>
          <w:rFonts w:ascii="Times New Roman" w:eastAsia="標楷體" w:hAnsi="標楷體" w:cs="Times New Roman"/>
          <w:color w:val="000000" w:themeColor="text1"/>
          <w:kern w:val="0"/>
          <w:sz w:val="28"/>
          <w:szCs w:val="28"/>
        </w:rPr>
        <w:t>稽</w:t>
      </w:r>
      <w:proofErr w:type="gramEnd"/>
      <w:r w:rsidRPr="006B67E8">
        <w:rPr>
          <w:rFonts w:ascii="Times New Roman" w:eastAsia="標楷體" w:hAnsi="標楷體" w:cs="Times New Roman"/>
          <w:color w:val="000000" w:themeColor="text1"/>
          <w:kern w:val="0"/>
          <w:sz w:val="28"/>
          <w:szCs w:val="28"/>
        </w:rPr>
        <w:t>，而</w:t>
      </w:r>
      <w:proofErr w:type="gramStart"/>
      <w:r w:rsidRPr="006B67E8">
        <w:rPr>
          <w:rFonts w:ascii="Times New Roman" w:eastAsia="標楷體" w:hAnsi="標楷體" w:cs="Times New Roman"/>
          <w:color w:val="000000" w:themeColor="text1"/>
          <w:kern w:val="0"/>
          <w:sz w:val="28"/>
          <w:szCs w:val="28"/>
        </w:rPr>
        <w:t>他則離湖北</w:t>
      </w:r>
      <w:proofErr w:type="gramEnd"/>
      <w:r w:rsidRPr="006B67E8">
        <w:rPr>
          <w:rFonts w:ascii="Times New Roman" w:eastAsia="標楷體" w:hAnsi="標楷體" w:cs="Times New Roman"/>
          <w:color w:val="000000" w:themeColor="text1"/>
          <w:kern w:val="0"/>
          <w:sz w:val="28"/>
          <w:szCs w:val="28"/>
        </w:rPr>
        <w:t>而</w:t>
      </w:r>
      <w:proofErr w:type="gramStart"/>
      <w:r w:rsidRPr="006B67E8">
        <w:rPr>
          <w:rFonts w:ascii="Times New Roman" w:eastAsia="標楷體" w:hAnsi="標楷體" w:cs="Times New Roman"/>
          <w:color w:val="000000" w:themeColor="text1"/>
          <w:kern w:val="0"/>
          <w:sz w:val="28"/>
          <w:szCs w:val="28"/>
        </w:rPr>
        <w:t>游颺</w:t>
      </w:r>
      <w:proofErr w:type="gramEnd"/>
      <w:r w:rsidRPr="006B67E8">
        <w:rPr>
          <w:rFonts w:ascii="Times New Roman" w:eastAsia="標楷體" w:hAnsi="標楷體" w:cs="Times New Roman"/>
          <w:color w:val="000000" w:themeColor="text1"/>
          <w:kern w:val="0"/>
          <w:sz w:val="28"/>
          <w:szCs w:val="28"/>
        </w:rPr>
        <w:t>州、安慶、桐城等地，繼續從事他的講學與著述，直至嘉慶六年十一月卒。章學誠的著作甚豐，主要有《文史通義》、《</w:t>
      </w:r>
      <w:hyperlink r:id="rId25" w:tgtFrame="_blank" w:history="1">
        <w:r w:rsidRPr="006B67E8">
          <w:rPr>
            <w:rFonts w:ascii="Times New Roman" w:eastAsia="標楷體" w:hAnsi="標楷體" w:cs="Times New Roman"/>
            <w:color w:val="000000" w:themeColor="text1"/>
            <w:kern w:val="0"/>
            <w:sz w:val="28"/>
            <w:szCs w:val="28"/>
          </w:rPr>
          <w:t>校讎通義</w:t>
        </w:r>
      </w:hyperlink>
      <w:r w:rsidRPr="006B67E8">
        <w:rPr>
          <w:rFonts w:ascii="Times New Roman" w:eastAsia="標楷體" w:hAnsi="標楷體" w:cs="Times New Roman"/>
          <w:color w:val="000000" w:themeColor="text1"/>
          <w:kern w:val="0"/>
          <w:sz w:val="28"/>
          <w:szCs w:val="28"/>
        </w:rPr>
        <w:t>》、《文集》、《</w:t>
      </w:r>
      <w:hyperlink r:id="rId26" w:tgtFrame="_blank" w:history="1">
        <w:r w:rsidRPr="006B67E8">
          <w:rPr>
            <w:rFonts w:ascii="Times New Roman" w:eastAsia="標楷體" w:hAnsi="標楷體" w:cs="Times New Roman"/>
            <w:color w:val="000000" w:themeColor="text1"/>
            <w:kern w:val="0"/>
            <w:sz w:val="28"/>
            <w:szCs w:val="28"/>
          </w:rPr>
          <w:t>乙卯劄記</w:t>
        </w:r>
      </w:hyperlink>
      <w:r w:rsidRPr="006B67E8">
        <w:rPr>
          <w:rFonts w:ascii="Times New Roman" w:eastAsia="標楷體" w:hAnsi="標楷體" w:cs="Times New Roman"/>
          <w:color w:val="000000" w:themeColor="text1"/>
          <w:kern w:val="0"/>
          <w:sz w:val="28"/>
          <w:szCs w:val="28"/>
        </w:rPr>
        <w:t>》、《丙辰劄記》、《史籍考》等，其《和州志》、《永清縣志》等也很受世人推重。其著作後人編爲《</w:t>
      </w:r>
      <w:hyperlink r:id="rId27" w:tgtFrame="_blank" w:history="1">
        <w:r w:rsidRPr="006B67E8">
          <w:rPr>
            <w:rFonts w:ascii="Times New Roman" w:eastAsia="標楷體" w:hAnsi="標楷體" w:cs="Times New Roman"/>
            <w:color w:val="000000" w:themeColor="text1"/>
            <w:kern w:val="0"/>
            <w:sz w:val="28"/>
            <w:szCs w:val="28"/>
          </w:rPr>
          <w:t>章氏遺書</w:t>
        </w:r>
      </w:hyperlink>
      <w:r w:rsidRPr="006B67E8">
        <w:rPr>
          <w:rFonts w:ascii="Times New Roman" w:eastAsia="標楷體" w:hAnsi="標楷體" w:cs="Times New Roman"/>
          <w:color w:val="000000" w:themeColor="text1"/>
          <w:kern w:val="0"/>
          <w:sz w:val="28"/>
          <w:szCs w:val="28"/>
        </w:rPr>
        <w:t>》。</w:t>
      </w:r>
    </w:p>
    <w:p w14:paraId="32F78B83" w14:textId="77777777" w:rsidR="006B67E8" w:rsidRPr="006B67E8" w:rsidRDefault="006B67E8" w:rsidP="006B67E8">
      <w:pPr>
        <w:widowControl/>
        <w:shd w:val="clear" w:color="auto" w:fill="FFFFFF"/>
        <w:spacing w:line="192" w:lineRule="atLeast"/>
        <w:rPr>
          <w:rFonts w:ascii="Times New Roman" w:eastAsia="標楷體" w:hAnsi="Times New Roman" w:cs="Times New Roman"/>
          <w:color w:val="000000" w:themeColor="text1"/>
          <w:kern w:val="0"/>
          <w:sz w:val="28"/>
          <w:szCs w:val="28"/>
        </w:rPr>
      </w:pPr>
      <w:r>
        <w:rPr>
          <w:rFonts w:ascii="Times New Roman" w:eastAsia="標楷體" w:hAnsi="標楷體" w:cs="Times New Roman" w:hint="eastAsia"/>
          <w:color w:val="000000" w:themeColor="text1"/>
          <w:kern w:val="0"/>
          <w:sz w:val="28"/>
          <w:szCs w:val="28"/>
        </w:rPr>
        <w:t xml:space="preserve">    </w:t>
      </w:r>
      <w:r w:rsidRPr="006B67E8">
        <w:rPr>
          <w:rFonts w:ascii="Times New Roman" w:eastAsia="標楷體" w:hAnsi="標楷體" w:cs="Times New Roman"/>
          <w:color w:val="000000" w:themeColor="text1"/>
          <w:kern w:val="0"/>
          <w:sz w:val="28"/>
          <w:szCs w:val="28"/>
        </w:rPr>
        <w:t>《文史通義》是章學誠探討古今學術、文史、教育等文章和論學書的匯編，原無固定體例，章學誠生前也沒有編成定本。</w:t>
      </w:r>
      <w:proofErr w:type="gramStart"/>
      <w:r w:rsidRPr="006B67E8">
        <w:rPr>
          <w:rFonts w:ascii="Times New Roman" w:eastAsia="標楷體" w:hAnsi="標楷體" w:cs="Times New Roman"/>
          <w:color w:val="000000" w:themeColor="text1"/>
          <w:kern w:val="0"/>
          <w:sz w:val="28"/>
          <w:szCs w:val="28"/>
        </w:rPr>
        <w:t>今所見</w:t>
      </w:r>
      <w:proofErr w:type="gramEnd"/>
      <w:r w:rsidRPr="006B67E8">
        <w:rPr>
          <w:rFonts w:ascii="Times New Roman" w:eastAsia="標楷體" w:hAnsi="標楷體" w:cs="Times New Roman"/>
          <w:color w:val="000000" w:themeColor="text1"/>
          <w:kern w:val="0"/>
          <w:sz w:val="28"/>
          <w:szCs w:val="28"/>
        </w:rPr>
        <w:t>的最早刻本，爲道光十二年</w:t>
      </w:r>
      <w:r>
        <w:rPr>
          <w:rFonts w:ascii="Times New Roman" w:eastAsia="標楷體" w:hAnsi="Times New Roman" w:cs="Times New Roman" w:hint="eastAsia"/>
          <w:color w:val="000000" w:themeColor="text1"/>
          <w:kern w:val="0"/>
          <w:sz w:val="28"/>
          <w:szCs w:val="28"/>
        </w:rPr>
        <w:t>（</w:t>
      </w:r>
      <w:r w:rsidRPr="006B67E8">
        <w:rPr>
          <w:rFonts w:ascii="Times New Roman" w:eastAsia="標楷體" w:hAnsi="Times New Roman" w:cs="Times New Roman"/>
          <w:color w:val="000000" w:themeColor="text1"/>
          <w:kern w:val="0"/>
          <w:sz w:val="28"/>
          <w:szCs w:val="28"/>
        </w:rPr>
        <w:t>1832</w:t>
      </w:r>
      <w:r>
        <w:rPr>
          <w:rFonts w:ascii="Times New Roman" w:eastAsia="標楷體" w:hAnsi="Times New Roman" w:cs="Times New Roman" w:hint="eastAsia"/>
          <w:color w:val="000000" w:themeColor="text1"/>
          <w:kern w:val="0"/>
          <w:sz w:val="28"/>
          <w:szCs w:val="28"/>
        </w:rPr>
        <w:t>）</w:t>
      </w:r>
      <w:r w:rsidRPr="006B67E8">
        <w:rPr>
          <w:rFonts w:ascii="Times New Roman" w:eastAsia="標楷體" w:hAnsi="標楷體" w:cs="Times New Roman"/>
          <w:color w:val="000000" w:themeColor="text1"/>
          <w:kern w:val="0"/>
          <w:sz w:val="28"/>
          <w:szCs w:val="28"/>
        </w:rPr>
        <w:t>在開封的刻本，亦稱大梁本，其中内篇</w:t>
      </w:r>
      <w:r w:rsidRPr="006B67E8">
        <w:rPr>
          <w:rFonts w:ascii="Times New Roman" w:eastAsia="標楷體" w:hAnsi="Times New Roman" w:cs="Times New Roman"/>
          <w:color w:val="000000" w:themeColor="text1"/>
          <w:kern w:val="0"/>
          <w:sz w:val="28"/>
          <w:szCs w:val="28"/>
        </w:rPr>
        <w:t>5</w:t>
      </w:r>
      <w:r w:rsidRPr="006B67E8">
        <w:rPr>
          <w:rFonts w:ascii="Times New Roman" w:eastAsia="標楷體" w:hAnsi="標楷體" w:cs="Times New Roman"/>
          <w:color w:val="000000" w:themeColor="text1"/>
          <w:kern w:val="0"/>
          <w:sz w:val="28"/>
          <w:szCs w:val="28"/>
        </w:rPr>
        <w:t>卷，外篇</w:t>
      </w:r>
      <w:r w:rsidRPr="006B67E8">
        <w:rPr>
          <w:rFonts w:ascii="Times New Roman" w:eastAsia="標楷體" w:hAnsi="Times New Roman" w:cs="Times New Roman"/>
          <w:color w:val="000000" w:themeColor="text1"/>
          <w:kern w:val="0"/>
          <w:sz w:val="28"/>
          <w:szCs w:val="28"/>
        </w:rPr>
        <w:t>3</w:t>
      </w:r>
      <w:r w:rsidRPr="006B67E8">
        <w:rPr>
          <w:rFonts w:ascii="Times New Roman" w:eastAsia="標楷體" w:hAnsi="標楷體" w:cs="Times New Roman"/>
          <w:color w:val="000000" w:themeColor="text1"/>
          <w:kern w:val="0"/>
          <w:sz w:val="28"/>
          <w:szCs w:val="28"/>
        </w:rPr>
        <w:t>卷，另有《校讎通義》</w:t>
      </w:r>
      <w:r w:rsidRPr="006B67E8">
        <w:rPr>
          <w:rFonts w:ascii="Times New Roman" w:eastAsia="標楷體" w:hAnsi="Times New Roman" w:cs="Times New Roman"/>
          <w:color w:val="000000" w:themeColor="text1"/>
          <w:kern w:val="0"/>
          <w:sz w:val="28"/>
          <w:szCs w:val="28"/>
        </w:rPr>
        <w:t>3</w:t>
      </w:r>
      <w:r w:rsidRPr="006B67E8">
        <w:rPr>
          <w:rFonts w:ascii="Times New Roman" w:eastAsia="標楷體" w:hAnsi="標楷體" w:cs="Times New Roman"/>
          <w:color w:val="000000" w:themeColor="text1"/>
          <w:kern w:val="0"/>
          <w:sz w:val="28"/>
          <w:szCs w:val="28"/>
        </w:rPr>
        <w:t>卷，收錄的文章不完備。章學誠之子章華</w:t>
      </w:r>
      <w:proofErr w:type="gramStart"/>
      <w:r w:rsidRPr="006B67E8">
        <w:rPr>
          <w:rFonts w:ascii="Times New Roman" w:eastAsia="標楷體" w:hAnsi="標楷體" w:cs="Times New Roman"/>
          <w:color w:val="000000" w:themeColor="text1"/>
          <w:kern w:val="0"/>
          <w:sz w:val="28"/>
          <w:szCs w:val="28"/>
        </w:rPr>
        <w:t>紱</w:t>
      </w:r>
      <w:proofErr w:type="gramEnd"/>
      <w:r w:rsidRPr="006B67E8">
        <w:rPr>
          <w:rFonts w:ascii="Times New Roman" w:eastAsia="標楷體" w:hAnsi="標楷體" w:cs="Times New Roman"/>
          <w:color w:val="000000" w:themeColor="text1"/>
          <w:kern w:val="0"/>
          <w:sz w:val="28"/>
          <w:szCs w:val="28"/>
        </w:rPr>
        <w:t>在序文中說：</w:t>
      </w:r>
      <w:r>
        <w:rPr>
          <w:rFonts w:ascii="Times New Roman" w:eastAsia="標楷體" w:hAnsi="Times New Roman" w:cs="Times New Roman" w:hint="eastAsia"/>
          <w:color w:val="000000" w:themeColor="text1"/>
          <w:kern w:val="0"/>
          <w:sz w:val="28"/>
          <w:szCs w:val="28"/>
        </w:rPr>
        <w:t>「</w:t>
      </w:r>
      <w:r w:rsidRPr="006B67E8">
        <w:rPr>
          <w:rFonts w:ascii="Times New Roman" w:eastAsia="標楷體" w:hAnsi="標楷體" w:cs="Times New Roman"/>
          <w:color w:val="000000" w:themeColor="text1"/>
          <w:kern w:val="0"/>
          <w:sz w:val="28"/>
          <w:szCs w:val="28"/>
        </w:rPr>
        <w:t>尚</w:t>
      </w:r>
      <w:proofErr w:type="gramStart"/>
      <w:r w:rsidRPr="006B67E8">
        <w:rPr>
          <w:rFonts w:ascii="Times New Roman" w:eastAsia="標楷體" w:hAnsi="標楷體" w:cs="Times New Roman"/>
          <w:color w:val="000000" w:themeColor="text1"/>
          <w:kern w:val="0"/>
          <w:sz w:val="28"/>
          <w:szCs w:val="28"/>
        </w:rPr>
        <w:t>有雜篇</w:t>
      </w:r>
      <w:proofErr w:type="gramEnd"/>
      <w:r w:rsidRPr="006B67E8">
        <w:rPr>
          <w:rFonts w:ascii="Times New Roman" w:eastAsia="標楷體" w:hAnsi="標楷體" w:cs="Times New Roman"/>
          <w:color w:val="000000" w:themeColor="text1"/>
          <w:kern w:val="0"/>
          <w:sz w:val="28"/>
          <w:szCs w:val="28"/>
        </w:rPr>
        <w:t>及《湖北通志檢存稿》並文集等</w:t>
      </w:r>
      <w:proofErr w:type="gramStart"/>
      <w:r w:rsidRPr="006B67E8">
        <w:rPr>
          <w:rFonts w:ascii="Times New Roman" w:eastAsia="標楷體" w:hAnsi="標楷體" w:cs="Times New Roman"/>
          <w:color w:val="000000" w:themeColor="text1"/>
          <w:kern w:val="0"/>
          <w:sz w:val="28"/>
          <w:szCs w:val="28"/>
        </w:rPr>
        <w:t>若幹卷</w:t>
      </w:r>
      <w:proofErr w:type="gramEnd"/>
      <w:r w:rsidRPr="006B67E8">
        <w:rPr>
          <w:rFonts w:ascii="Times New Roman" w:eastAsia="標楷體" w:hAnsi="標楷體" w:cs="Times New Roman"/>
          <w:color w:val="000000" w:themeColor="text1"/>
          <w:kern w:val="0"/>
          <w:sz w:val="28"/>
          <w:szCs w:val="28"/>
        </w:rPr>
        <w:t>，當</w:t>
      </w:r>
      <w:proofErr w:type="gramStart"/>
      <w:r w:rsidRPr="006B67E8">
        <w:rPr>
          <w:rFonts w:ascii="Times New Roman" w:eastAsia="標楷體" w:hAnsi="標楷體" w:cs="Times New Roman"/>
          <w:color w:val="000000" w:themeColor="text1"/>
          <w:kern w:val="0"/>
          <w:sz w:val="28"/>
          <w:szCs w:val="28"/>
        </w:rPr>
        <w:t>俟校定</w:t>
      </w:r>
      <w:proofErr w:type="gramEnd"/>
      <w:r w:rsidRPr="006B67E8">
        <w:rPr>
          <w:rFonts w:ascii="Times New Roman" w:eastAsia="標楷體" w:hAnsi="標楷體" w:cs="Times New Roman"/>
          <w:color w:val="000000" w:themeColor="text1"/>
          <w:kern w:val="0"/>
          <w:sz w:val="28"/>
          <w:szCs w:val="28"/>
        </w:rPr>
        <w:t>，再爲續刊。</w:t>
      </w:r>
      <w:r>
        <w:rPr>
          <w:rFonts w:ascii="Times New Roman" w:eastAsia="標楷體" w:hAnsi="標楷體" w:cs="Times New Roman"/>
          <w:color w:val="000000" w:themeColor="text1"/>
          <w:kern w:val="0"/>
          <w:sz w:val="28"/>
          <w:szCs w:val="28"/>
        </w:rPr>
        <w:t>」</w:t>
      </w:r>
      <w:r w:rsidRPr="006B67E8">
        <w:rPr>
          <w:rFonts w:ascii="Times New Roman" w:eastAsia="標楷體" w:hAnsi="Times New Roman" w:cs="Times New Roman"/>
          <w:color w:val="000000" w:themeColor="text1"/>
          <w:kern w:val="0"/>
          <w:sz w:val="28"/>
          <w:szCs w:val="28"/>
        </w:rPr>
        <w:t>1920</w:t>
      </w:r>
      <w:r w:rsidRPr="006B67E8">
        <w:rPr>
          <w:rFonts w:ascii="Times New Roman" w:eastAsia="標楷體" w:hAnsi="標楷體" w:cs="Times New Roman"/>
          <w:color w:val="000000" w:themeColor="text1"/>
          <w:kern w:val="0"/>
          <w:sz w:val="28"/>
          <w:szCs w:val="28"/>
        </w:rPr>
        <w:t>年吳興劉承於所刻《章氏遣書》中的《文史通義》内篇</w:t>
      </w:r>
      <w:r w:rsidRPr="006B67E8">
        <w:rPr>
          <w:rFonts w:ascii="Times New Roman" w:eastAsia="標楷體" w:hAnsi="Times New Roman" w:cs="Times New Roman"/>
          <w:color w:val="000000" w:themeColor="text1"/>
          <w:kern w:val="0"/>
          <w:sz w:val="28"/>
          <w:szCs w:val="28"/>
        </w:rPr>
        <w:t>6</w:t>
      </w:r>
      <w:r w:rsidRPr="006B67E8">
        <w:rPr>
          <w:rFonts w:ascii="Times New Roman" w:eastAsia="標楷體" w:hAnsi="標楷體" w:cs="Times New Roman"/>
          <w:color w:val="000000" w:themeColor="text1"/>
          <w:kern w:val="0"/>
          <w:sz w:val="28"/>
          <w:szCs w:val="28"/>
        </w:rPr>
        <w:t>卷，外篇</w:t>
      </w:r>
      <w:r w:rsidRPr="006B67E8">
        <w:rPr>
          <w:rFonts w:ascii="Times New Roman" w:eastAsia="標楷體" w:hAnsi="Times New Roman" w:cs="Times New Roman"/>
          <w:color w:val="000000" w:themeColor="text1"/>
          <w:kern w:val="0"/>
          <w:sz w:val="28"/>
          <w:szCs w:val="28"/>
        </w:rPr>
        <w:t>3</w:t>
      </w:r>
      <w:r w:rsidRPr="006B67E8">
        <w:rPr>
          <w:rFonts w:ascii="Times New Roman" w:eastAsia="標楷體" w:hAnsi="標楷體" w:cs="Times New Roman"/>
          <w:color w:val="000000" w:themeColor="text1"/>
          <w:kern w:val="0"/>
          <w:sz w:val="28"/>
          <w:szCs w:val="28"/>
        </w:rPr>
        <w:t>卷。</w:t>
      </w:r>
      <w:r w:rsidRPr="006B67E8">
        <w:rPr>
          <w:rFonts w:ascii="Times New Roman" w:eastAsia="標楷體" w:hAnsi="Times New Roman" w:cs="Times New Roman"/>
          <w:color w:val="000000" w:themeColor="text1"/>
          <w:kern w:val="0"/>
          <w:sz w:val="28"/>
          <w:szCs w:val="28"/>
        </w:rPr>
        <w:t>1956</w:t>
      </w:r>
      <w:r w:rsidRPr="006B67E8">
        <w:rPr>
          <w:rFonts w:ascii="Times New Roman" w:eastAsia="標楷體" w:hAnsi="標楷體" w:cs="Times New Roman"/>
          <w:color w:val="000000" w:themeColor="text1"/>
          <w:kern w:val="0"/>
          <w:sz w:val="28"/>
          <w:szCs w:val="28"/>
        </w:rPr>
        <w:t>年古籍出版社出版標點排印本的《文史通義》</w:t>
      </w:r>
      <w:r w:rsidRPr="006B67E8">
        <w:rPr>
          <w:rFonts w:ascii="Times New Roman" w:eastAsia="標楷體" w:hAnsi="Times New Roman" w:cs="Times New Roman"/>
          <w:color w:val="000000" w:themeColor="text1"/>
          <w:kern w:val="0"/>
          <w:sz w:val="28"/>
          <w:szCs w:val="28"/>
        </w:rPr>
        <w:t>11</w:t>
      </w:r>
      <w:r w:rsidRPr="006B67E8">
        <w:rPr>
          <w:rFonts w:ascii="Times New Roman" w:eastAsia="標楷體" w:hAnsi="標楷體" w:cs="Times New Roman"/>
          <w:color w:val="000000" w:themeColor="text1"/>
          <w:kern w:val="0"/>
          <w:sz w:val="28"/>
          <w:szCs w:val="28"/>
        </w:rPr>
        <w:t>卷，其中内篇</w:t>
      </w:r>
      <w:r w:rsidRPr="006B67E8">
        <w:rPr>
          <w:rFonts w:ascii="Times New Roman" w:eastAsia="標楷體" w:hAnsi="Times New Roman" w:cs="Times New Roman"/>
          <w:color w:val="000000" w:themeColor="text1"/>
          <w:kern w:val="0"/>
          <w:sz w:val="28"/>
          <w:szCs w:val="28"/>
        </w:rPr>
        <w:t>6</w:t>
      </w:r>
      <w:r w:rsidRPr="006B67E8">
        <w:rPr>
          <w:rFonts w:ascii="Times New Roman" w:eastAsia="標楷體" w:hAnsi="標楷體" w:cs="Times New Roman"/>
          <w:color w:val="000000" w:themeColor="text1"/>
          <w:kern w:val="0"/>
          <w:sz w:val="28"/>
          <w:szCs w:val="28"/>
        </w:rPr>
        <w:t>卷、外篇</w:t>
      </w:r>
      <w:r w:rsidRPr="006B67E8">
        <w:rPr>
          <w:rFonts w:ascii="Times New Roman" w:eastAsia="標楷體" w:hAnsi="Times New Roman" w:cs="Times New Roman"/>
          <w:color w:val="000000" w:themeColor="text1"/>
          <w:kern w:val="0"/>
          <w:sz w:val="28"/>
          <w:szCs w:val="28"/>
        </w:rPr>
        <w:t>3</w:t>
      </w:r>
      <w:r w:rsidRPr="006B67E8">
        <w:rPr>
          <w:rFonts w:ascii="Times New Roman" w:eastAsia="標楷體" w:hAnsi="標楷體" w:cs="Times New Roman"/>
          <w:color w:val="000000" w:themeColor="text1"/>
          <w:kern w:val="0"/>
          <w:sz w:val="28"/>
          <w:szCs w:val="28"/>
        </w:rPr>
        <w:t>卷、補遺與續補遺各一卷。</w:t>
      </w:r>
      <w:r w:rsidRPr="006B67E8">
        <w:rPr>
          <w:rFonts w:ascii="Times New Roman" w:eastAsia="標楷體" w:hAnsi="Times New Roman" w:cs="Times New Roman"/>
          <w:color w:val="000000" w:themeColor="text1"/>
          <w:kern w:val="0"/>
          <w:sz w:val="28"/>
          <w:szCs w:val="28"/>
        </w:rPr>
        <w:t>1985</w:t>
      </w:r>
      <w:r w:rsidRPr="006B67E8">
        <w:rPr>
          <w:rFonts w:ascii="Times New Roman" w:eastAsia="標楷體" w:hAnsi="標楷體" w:cs="Times New Roman"/>
          <w:color w:val="000000" w:themeColor="text1"/>
          <w:kern w:val="0"/>
          <w:sz w:val="28"/>
          <w:szCs w:val="28"/>
        </w:rPr>
        <w:t>年</w:t>
      </w:r>
      <w:hyperlink r:id="rId28" w:tgtFrame="_blank" w:history="1">
        <w:r w:rsidRPr="006B67E8">
          <w:rPr>
            <w:rFonts w:ascii="Times New Roman" w:eastAsia="標楷體" w:hAnsi="標楷體" w:cs="Times New Roman"/>
            <w:color w:val="000000" w:themeColor="text1"/>
            <w:kern w:val="0"/>
            <w:sz w:val="28"/>
            <w:szCs w:val="28"/>
          </w:rPr>
          <w:t>中華書局</w:t>
        </w:r>
      </w:hyperlink>
      <w:r w:rsidRPr="006B67E8">
        <w:rPr>
          <w:rFonts w:ascii="Times New Roman" w:eastAsia="標楷體" w:hAnsi="標楷體" w:cs="Times New Roman"/>
          <w:color w:val="000000" w:themeColor="text1"/>
          <w:kern w:val="0"/>
          <w:sz w:val="28"/>
          <w:szCs w:val="28"/>
        </w:rPr>
        <w:t>出版</w:t>
      </w:r>
      <w:r w:rsidRPr="006B67E8">
        <w:rPr>
          <w:rFonts w:ascii="Times New Roman" w:eastAsia="標楷體" w:hAnsi="Times New Roman" w:cs="Times New Roman"/>
          <w:color w:val="000000" w:themeColor="text1"/>
          <w:kern w:val="0"/>
          <w:sz w:val="28"/>
          <w:szCs w:val="28"/>
        </w:rPr>
        <w:t>1948</w:t>
      </w:r>
      <w:r w:rsidRPr="006B67E8">
        <w:rPr>
          <w:rFonts w:ascii="Times New Roman" w:eastAsia="標楷體" w:hAnsi="標楷體" w:cs="Times New Roman"/>
          <w:color w:val="000000" w:themeColor="text1"/>
          <w:kern w:val="0"/>
          <w:sz w:val="28"/>
          <w:szCs w:val="28"/>
        </w:rPr>
        <w:t>年葉瑛的《文史通義校注》本亦</w:t>
      </w:r>
      <w:r w:rsidRPr="006B67E8">
        <w:rPr>
          <w:rFonts w:ascii="Times New Roman" w:eastAsia="標楷體" w:hAnsi="Times New Roman" w:cs="Times New Roman"/>
          <w:color w:val="000000" w:themeColor="text1"/>
          <w:kern w:val="0"/>
          <w:sz w:val="28"/>
          <w:szCs w:val="28"/>
        </w:rPr>
        <w:t>11</w:t>
      </w:r>
      <w:r w:rsidRPr="006B67E8">
        <w:rPr>
          <w:rFonts w:ascii="Times New Roman" w:eastAsia="標楷體" w:hAnsi="標楷體" w:cs="Times New Roman"/>
          <w:color w:val="000000" w:themeColor="text1"/>
          <w:kern w:val="0"/>
          <w:sz w:val="28"/>
          <w:szCs w:val="28"/>
        </w:rPr>
        <w:t>卷，其中</w:t>
      </w:r>
      <w:proofErr w:type="gramStart"/>
      <w:r w:rsidRPr="006B67E8">
        <w:rPr>
          <w:rFonts w:ascii="Times New Roman" w:eastAsia="標楷體" w:hAnsi="標楷體" w:cs="Times New Roman"/>
          <w:color w:val="000000" w:themeColor="text1"/>
          <w:kern w:val="0"/>
          <w:sz w:val="28"/>
          <w:szCs w:val="28"/>
        </w:rPr>
        <w:t>《</w:t>
      </w:r>
      <w:proofErr w:type="gramEnd"/>
      <w:r w:rsidRPr="006B67E8">
        <w:rPr>
          <w:rFonts w:ascii="Times New Roman" w:eastAsia="標楷體" w:hAnsi="標楷體" w:cs="Times New Roman"/>
          <w:color w:val="000000" w:themeColor="text1"/>
          <w:kern w:val="0"/>
          <w:sz w:val="28"/>
          <w:szCs w:val="28"/>
        </w:rPr>
        <w:t>内篇》</w:t>
      </w:r>
      <w:r w:rsidRPr="006B67E8">
        <w:rPr>
          <w:rFonts w:ascii="Times New Roman" w:eastAsia="標楷體" w:hAnsi="Times New Roman" w:cs="Times New Roman"/>
          <w:color w:val="000000" w:themeColor="text1"/>
          <w:kern w:val="0"/>
          <w:sz w:val="28"/>
          <w:szCs w:val="28"/>
        </w:rPr>
        <w:t>5</w:t>
      </w:r>
      <w:r w:rsidRPr="006B67E8">
        <w:rPr>
          <w:rFonts w:ascii="Times New Roman" w:eastAsia="標楷體" w:hAnsi="標楷體" w:cs="Times New Roman"/>
          <w:color w:val="000000" w:themeColor="text1"/>
          <w:kern w:val="0"/>
          <w:sz w:val="28"/>
          <w:szCs w:val="28"/>
        </w:rPr>
        <w:t>卷。《外篇》</w:t>
      </w:r>
      <w:r w:rsidRPr="006B67E8">
        <w:rPr>
          <w:rFonts w:ascii="Times New Roman" w:eastAsia="標楷體" w:hAnsi="Times New Roman" w:cs="Times New Roman"/>
          <w:color w:val="000000" w:themeColor="text1"/>
          <w:kern w:val="0"/>
          <w:sz w:val="28"/>
          <w:szCs w:val="28"/>
        </w:rPr>
        <w:t>3</w:t>
      </w:r>
      <w:r w:rsidRPr="006B67E8">
        <w:rPr>
          <w:rFonts w:ascii="Times New Roman" w:eastAsia="標楷體" w:hAnsi="標楷體" w:cs="Times New Roman"/>
          <w:color w:val="000000" w:themeColor="text1"/>
          <w:kern w:val="0"/>
          <w:sz w:val="28"/>
          <w:szCs w:val="28"/>
        </w:rPr>
        <w:t>卷，附《校讎通義》</w:t>
      </w:r>
      <w:r w:rsidRPr="006B67E8">
        <w:rPr>
          <w:rFonts w:ascii="Times New Roman" w:eastAsia="標楷體" w:hAnsi="Times New Roman" w:cs="Times New Roman"/>
          <w:color w:val="000000" w:themeColor="text1"/>
          <w:kern w:val="0"/>
          <w:sz w:val="28"/>
          <w:szCs w:val="28"/>
        </w:rPr>
        <w:t>3</w:t>
      </w:r>
      <w:r w:rsidRPr="006B67E8">
        <w:rPr>
          <w:rFonts w:ascii="Times New Roman" w:eastAsia="標楷體" w:hAnsi="標楷體" w:cs="Times New Roman"/>
          <w:color w:val="000000" w:themeColor="text1"/>
          <w:kern w:val="0"/>
          <w:sz w:val="28"/>
          <w:szCs w:val="28"/>
        </w:rPr>
        <w:t>卷。該版本與大梁本的内容大致相同。《文史通義》是章學誠自</w:t>
      </w:r>
      <w:r w:rsidRPr="006B67E8">
        <w:rPr>
          <w:rFonts w:ascii="Times New Roman" w:eastAsia="標楷體" w:hAnsi="Times New Roman" w:cs="Times New Roman"/>
          <w:color w:val="000000" w:themeColor="text1"/>
          <w:kern w:val="0"/>
          <w:sz w:val="28"/>
          <w:szCs w:val="28"/>
        </w:rPr>
        <w:t>35</w:t>
      </w:r>
      <w:r w:rsidRPr="006B67E8">
        <w:rPr>
          <w:rFonts w:ascii="Times New Roman" w:eastAsia="標楷體" w:hAnsi="標楷體" w:cs="Times New Roman"/>
          <w:color w:val="000000" w:themeColor="text1"/>
          <w:kern w:val="0"/>
          <w:sz w:val="28"/>
          <w:szCs w:val="28"/>
        </w:rPr>
        <w:t>歲時</w:t>
      </w:r>
      <w:proofErr w:type="gramStart"/>
      <w:r w:rsidRPr="006B67E8">
        <w:rPr>
          <w:rFonts w:ascii="Times New Roman" w:eastAsia="標楷體" w:hAnsi="標楷體" w:cs="Times New Roman"/>
          <w:color w:val="000000" w:themeColor="text1"/>
          <w:kern w:val="0"/>
          <w:sz w:val="28"/>
          <w:szCs w:val="28"/>
        </w:rPr>
        <w:t>始著</w:t>
      </w:r>
      <w:proofErr w:type="gramEnd"/>
      <w:r w:rsidRPr="006B67E8">
        <w:rPr>
          <w:rFonts w:ascii="Times New Roman" w:eastAsia="標楷體" w:hAnsi="標楷體" w:cs="Times New Roman"/>
          <w:color w:val="000000" w:themeColor="text1"/>
          <w:kern w:val="0"/>
          <w:sz w:val="28"/>
          <w:szCs w:val="28"/>
        </w:rPr>
        <w:t>之書，經</w:t>
      </w:r>
      <w:r w:rsidRPr="006B67E8">
        <w:rPr>
          <w:rFonts w:ascii="Times New Roman" w:eastAsia="標楷體" w:hAnsi="Times New Roman" w:cs="Times New Roman"/>
          <w:color w:val="000000" w:themeColor="text1"/>
          <w:kern w:val="0"/>
          <w:sz w:val="28"/>
          <w:szCs w:val="28"/>
        </w:rPr>
        <w:t>20</w:t>
      </w:r>
      <w:r w:rsidRPr="006B67E8">
        <w:rPr>
          <w:rFonts w:ascii="Times New Roman" w:eastAsia="標楷體" w:hAnsi="標楷體" w:cs="Times New Roman"/>
          <w:color w:val="000000" w:themeColor="text1"/>
          <w:kern w:val="0"/>
          <w:sz w:val="28"/>
          <w:szCs w:val="28"/>
        </w:rPr>
        <w:t>餘年的精心探</w:t>
      </w:r>
      <w:r w:rsidRPr="006B67E8">
        <w:rPr>
          <w:rFonts w:ascii="Times New Roman" w:eastAsia="標楷體" w:hAnsi="標楷體" w:cs="Times New Roman"/>
          <w:color w:val="000000" w:themeColor="text1"/>
          <w:kern w:val="0"/>
          <w:sz w:val="28"/>
          <w:szCs w:val="28"/>
        </w:rPr>
        <w:lastRenderedPageBreak/>
        <w:t>討，竭思盡力，</w:t>
      </w:r>
      <w:proofErr w:type="gramStart"/>
      <w:r w:rsidRPr="006B67E8">
        <w:rPr>
          <w:rFonts w:ascii="Times New Roman" w:eastAsia="標楷體" w:hAnsi="標楷體" w:cs="Times New Roman"/>
          <w:color w:val="000000" w:themeColor="text1"/>
          <w:kern w:val="0"/>
          <w:sz w:val="28"/>
          <w:szCs w:val="28"/>
        </w:rPr>
        <w:t>積文而</w:t>
      </w:r>
      <w:proofErr w:type="gramEnd"/>
      <w:r w:rsidRPr="006B67E8">
        <w:rPr>
          <w:rFonts w:ascii="Times New Roman" w:eastAsia="標楷體" w:hAnsi="標楷體" w:cs="Times New Roman"/>
          <w:color w:val="000000" w:themeColor="text1"/>
          <w:kern w:val="0"/>
          <w:sz w:val="28"/>
          <w:szCs w:val="28"/>
        </w:rPr>
        <w:t>成。故</w:t>
      </w:r>
      <w:r>
        <w:rPr>
          <w:rFonts w:ascii="Times New Roman" w:eastAsia="標楷體" w:hAnsi="標楷體" w:cs="Times New Roman"/>
          <w:color w:val="000000" w:themeColor="text1"/>
          <w:kern w:val="0"/>
          <w:sz w:val="28"/>
          <w:szCs w:val="28"/>
        </w:rPr>
        <w:t>它凝結了章學誠的畢生精力和思想精華，</w:t>
      </w:r>
      <w:proofErr w:type="gramStart"/>
      <w:r>
        <w:rPr>
          <w:rFonts w:ascii="Times New Roman" w:eastAsia="標楷體" w:hAnsi="標楷體" w:cs="Times New Roman"/>
          <w:color w:val="000000" w:themeColor="text1"/>
          <w:kern w:val="0"/>
          <w:sz w:val="28"/>
          <w:szCs w:val="28"/>
        </w:rPr>
        <w:t>可以說是章學誠</w:t>
      </w:r>
      <w:proofErr w:type="gramEnd"/>
      <w:r>
        <w:rPr>
          <w:rFonts w:ascii="Times New Roman" w:eastAsia="標楷體" w:hAnsi="標楷體" w:cs="Times New Roman"/>
          <w:color w:val="000000" w:themeColor="text1"/>
          <w:kern w:val="0"/>
          <w:sz w:val="28"/>
          <w:szCs w:val="28"/>
        </w:rPr>
        <w:t>的代表作。</w:t>
      </w:r>
    </w:p>
    <w:p w14:paraId="5DAFDFC1" w14:textId="77777777" w:rsidR="006B67E8" w:rsidRDefault="006B67E8" w:rsidP="006B67E8">
      <w:pPr>
        <w:widowControl/>
        <w:shd w:val="clear" w:color="auto" w:fill="FFFFFF"/>
        <w:spacing w:before="100" w:beforeAutospacing="1" w:after="100" w:afterAutospacing="1" w:line="192" w:lineRule="atLeast"/>
        <w:jc w:val="center"/>
        <w:outlineLvl w:val="2"/>
        <w:rPr>
          <w:rFonts w:ascii="Times New Roman" w:eastAsia="標楷體" w:hAnsi="Times New Roman" w:cs="Times New Roman"/>
          <w:b/>
          <w:bCs/>
          <w:color w:val="000000" w:themeColor="text1"/>
          <w:kern w:val="0"/>
          <w:sz w:val="32"/>
          <w:szCs w:val="32"/>
        </w:rPr>
      </w:pPr>
      <w:bookmarkStart w:id="0" w:name="3"/>
      <w:bookmarkEnd w:id="0"/>
    </w:p>
    <w:p w14:paraId="3F27CDAC" w14:textId="77777777" w:rsidR="006B67E8" w:rsidRDefault="006B67E8" w:rsidP="006B67E8">
      <w:pPr>
        <w:widowControl/>
        <w:shd w:val="clear" w:color="auto" w:fill="FFFFFF"/>
        <w:spacing w:before="100" w:beforeAutospacing="1" w:after="100" w:afterAutospacing="1" w:line="192" w:lineRule="atLeast"/>
        <w:jc w:val="center"/>
        <w:outlineLvl w:val="2"/>
        <w:rPr>
          <w:rFonts w:ascii="Times New Roman" w:eastAsia="標楷體" w:hAnsi="標楷體" w:cs="Times New Roman"/>
          <w:b/>
          <w:bCs/>
          <w:color w:val="000000" w:themeColor="text1"/>
          <w:kern w:val="0"/>
          <w:sz w:val="32"/>
          <w:szCs w:val="32"/>
        </w:rPr>
      </w:pPr>
      <w:r w:rsidRPr="006B67E8">
        <w:rPr>
          <w:rFonts w:ascii="Times New Roman" w:eastAsia="標楷體" w:hAnsi="Times New Roman" w:cs="Times New Roman" w:hint="eastAsia"/>
          <w:b/>
          <w:bCs/>
          <w:color w:val="000000" w:themeColor="text1"/>
          <w:kern w:val="0"/>
          <w:sz w:val="32"/>
          <w:szCs w:val="32"/>
        </w:rPr>
        <w:t>「</w:t>
      </w:r>
      <w:proofErr w:type="gramStart"/>
      <w:r w:rsidRPr="006B67E8">
        <w:rPr>
          <w:rFonts w:ascii="Times New Roman" w:eastAsia="標楷體" w:hAnsi="標楷體" w:cs="Times New Roman"/>
          <w:b/>
          <w:bCs/>
          <w:color w:val="000000" w:themeColor="text1"/>
          <w:kern w:val="0"/>
          <w:sz w:val="32"/>
          <w:szCs w:val="32"/>
        </w:rPr>
        <w:t>六經皆史</w:t>
      </w:r>
      <w:proofErr w:type="gramEnd"/>
      <w:r w:rsidRPr="006B67E8">
        <w:rPr>
          <w:rFonts w:ascii="Times New Roman" w:eastAsia="標楷體" w:hAnsi="Times New Roman" w:cs="Times New Roman" w:hint="eastAsia"/>
          <w:b/>
          <w:bCs/>
          <w:color w:val="000000" w:themeColor="text1"/>
          <w:kern w:val="0"/>
          <w:sz w:val="32"/>
          <w:szCs w:val="32"/>
        </w:rPr>
        <w:t>」</w:t>
      </w:r>
      <w:r w:rsidRPr="006B67E8">
        <w:rPr>
          <w:rFonts w:ascii="Times New Roman" w:eastAsia="標楷體" w:hAnsi="標楷體" w:cs="Times New Roman"/>
          <w:b/>
          <w:bCs/>
          <w:color w:val="000000" w:themeColor="text1"/>
          <w:kern w:val="0"/>
          <w:sz w:val="32"/>
          <w:szCs w:val="32"/>
        </w:rPr>
        <w:t>論</w:t>
      </w:r>
    </w:p>
    <w:p w14:paraId="750A2229" w14:textId="77777777" w:rsidR="006B67E8" w:rsidRPr="006B67E8" w:rsidRDefault="006B67E8" w:rsidP="006B67E8">
      <w:pPr>
        <w:widowControl/>
        <w:shd w:val="clear" w:color="auto" w:fill="FFFFFF"/>
        <w:spacing w:before="100" w:beforeAutospacing="1" w:after="100" w:afterAutospacing="1" w:line="192" w:lineRule="atLeast"/>
        <w:jc w:val="center"/>
        <w:outlineLvl w:val="2"/>
        <w:rPr>
          <w:rFonts w:ascii="Times New Roman" w:eastAsia="標楷體" w:hAnsi="Times New Roman" w:cs="Times New Roman"/>
          <w:b/>
          <w:bCs/>
          <w:color w:val="000000" w:themeColor="text1"/>
          <w:kern w:val="0"/>
          <w:sz w:val="32"/>
          <w:szCs w:val="32"/>
        </w:rPr>
      </w:pPr>
    </w:p>
    <w:p w14:paraId="20CD8791" w14:textId="77777777" w:rsidR="006B67E8" w:rsidRPr="006B67E8" w:rsidRDefault="006B67E8" w:rsidP="006B67E8">
      <w:pPr>
        <w:widowControl/>
        <w:shd w:val="clear" w:color="auto" w:fill="FFFFFF"/>
        <w:spacing w:line="192" w:lineRule="atLeast"/>
        <w:rPr>
          <w:rFonts w:ascii="Times New Roman" w:eastAsia="標楷體" w:hAnsi="Times New Roman" w:cs="Times New Roman"/>
          <w:color w:val="000000" w:themeColor="text1"/>
          <w:kern w:val="0"/>
          <w:sz w:val="28"/>
          <w:szCs w:val="28"/>
        </w:rPr>
      </w:pPr>
      <w:r w:rsidRPr="006B67E8">
        <w:rPr>
          <w:rFonts w:ascii="Times New Roman" w:eastAsia="標楷體" w:hAnsi="標楷體" w:cs="Times New Roman"/>
          <w:color w:val="000000" w:themeColor="text1"/>
          <w:kern w:val="0"/>
          <w:sz w:val="28"/>
          <w:szCs w:val="28"/>
        </w:rPr>
        <w:t xml:space="preserve">　　關於我國史學的源流，《文史通義》開卷便宣稱</w:t>
      </w:r>
      <w:r>
        <w:rPr>
          <w:rFonts w:ascii="Times New Roman" w:eastAsia="標楷體" w:hAnsi="Times New Roman" w:cs="Times New Roman" w:hint="eastAsia"/>
          <w:color w:val="000000" w:themeColor="text1"/>
          <w:kern w:val="0"/>
          <w:sz w:val="28"/>
          <w:szCs w:val="28"/>
        </w:rPr>
        <w:t>「</w:t>
      </w:r>
      <w:r w:rsidRPr="006B67E8">
        <w:rPr>
          <w:rFonts w:ascii="Times New Roman" w:eastAsia="標楷體" w:hAnsi="標楷體" w:cs="Times New Roman"/>
          <w:color w:val="000000" w:themeColor="text1"/>
          <w:kern w:val="0"/>
          <w:sz w:val="28"/>
          <w:szCs w:val="28"/>
        </w:rPr>
        <w:t>《</w:t>
      </w:r>
      <w:hyperlink r:id="rId29" w:tgtFrame="_blank" w:history="1">
        <w:r w:rsidRPr="006B67E8">
          <w:rPr>
            <w:rFonts w:ascii="Times New Roman" w:eastAsia="標楷體" w:hAnsi="標楷體" w:cs="Times New Roman"/>
            <w:color w:val="000000" w:themeColor="text1"/>
            <w:kern w:val="0"/>
            <w:sz w:val="28"/>
            <w:szCs w:val="28"/>
          </w:rPr>
          <w:t>六經</w:t>
        </w:r>
      </w:hyperlink>
      <w:r w:rsidRPr="006B67E8">
        <w:rPr>
          <w:rFonts w:ascii="Times New Roman" w:eastAsia="標楷體" w:hAnsi="標楷體" w:cs="Times New Roman"/>
          <w:color w:val="000000" w:themeColor="text1"/>
          <w:kern w:val="0"/>
          <w:sz w:val="28"/>
          <w:szCs w:val="28"/>
        </w:rPr>
        <w:t>》皆史也</w:t>
      </w:r>
      <w:r>
        <w:rPr>
          <w:rFonts w:ascii="Times New Roman" w:eastAsia="標楷體" w:hAnsi="Times New Roman" w:cs="Times New Roman" w:hint="eastAsia"/>
          <w:color w:val="000000" w:themeColor="text1"/>
          <w:kern w:val="0"/>
          <w:sz w:val="28"/>
          <w:szCs w:val="28"/>
        </w:rPr>
        <w:t>」</w:t>
      </w:r>
      <w:r w:rsidRPr="006B67E8">
        <w:rPr>
          <w:rFonts w:ascii="Times New Roman" w:eastAsia="標楷體" w:hAnsi="標楷體" w:cs="Times New Roman"/>
          <w:color w:val="000000" w:themeColor="text1"/>
          <w:kern w:val="0"/>
          <w:sz w:val="28"/>
          <w:szCs w:val="28"/>
        </w:rPr>
        <w:t>。又說：</w:t>
      </w:r>
      <w:r>
        <w:rPr>
          <w:rFonts w:ascii="Times New Roman" w:eastAsia="標楷體" w:hAnsi="Times New Roman" w:cs="Times New Roman" w:hint="eastAsia"/>
          <w:color w:val="000000" w:themeColor="text1"/>
          <w:kern w:val="0"/>
          <w:sz w:val="28"/>
          <w:szCs w:val="28"/>
        </w:rPr>
        <w:t>「</w:t>
      </w:r>
      <w:r>
        <w:rPr>
          <w:rFonts w:ascii="Times New Roman" w:eastAsia="標楷體" w:hAnsi="標楷體" w:cs="Times New Roman"/>
          <w:color w:val="000000" w:themeColor="text1"/>
          <w:kern w:val="0"/>
          <w:sz w:val="28"/>
          <w:szCs w:val="28"/>
        </w:rPr>
        <w:t>古人</w:t>
      </w:r>
      <w:proofErr w:type="gramStart"/>
      <w:r>
        <w:rPr>
          <w:rFonts w:ascii="Times New Roman" w:eastAsia="標楷體" w:hAnsi="標楷體" w:cs="Times New Roman"/>
          <w:color w:val="000000" w:themeColor="text1"/>
          <w:kern w:val="0"/>
          <w:sz w:val="28"/>
          <w:szCs w:val="28"/>
        </w:rPr>
        <w:t>未</w:t>
      </w:r>
      <w:r>
        <w:rPr>
          <w:rFonts w:ascii="Times New Roman" w:eastAsia="標楷體" w:hAnsi="標楷體" w:cs="Times New Roman" w:hint="eastAsia"/>
          <w:color w:val="000000" w:themeColor="text1"/>
          <w:kern w:val="0"/>
          <w:sz w:val="28"/>
          <w:szCs w:val="28"/>
        </w:rPr>
        <w:t>嘗</w:t>
      </w:r>
      <w:r w:rsidRPr="006B67E8">
        <w:rPr>
          <w:rFonts w:ascii="Times New Roman" w:eastAsia="標楷體" w:hAnsi="標楷體" w:cs="Times New Roman"/>
          <w:color w:val="000000" w:themeColor="text1"/>
          <w:kern w:val="0"/>
          <w:sz w:val="28"/>
          <w:szCs w:val="28"/>
        </w:rPr>
        <w:t>離事而言</w:t>
      </w:r>
      <w:proofErr w:type="gramEnd"/>
      <w:r w:rsidRPr="006B67E8">
        <w:rPr>
          <w:rFonts w:ascii="Times New Roman" w:eastAsia="標楷體" w:hAnsi="標楷體" w:cs="Times New Roman"/>
          <w:color w:val="000000" w:themeColor="text1"/>
          <w:kern w:val="0"/>
          <w:sz w:val="28"/>
          <w:szCs w:val="28"/>
        </w:rPr>
        <w:t>理，《六經》</w:t>
      </w:r>
      <w:proofErr w:type="gramStart"/>
      <w:r w:rsidRPr="006B67E8">
        <w:rPr>
          <w:rFonts w:ascii="Times New Roman" w:eastAsia="標楷體" w:hAnsi="標楷體" w:cs="Times New Roman"/>
          <w:color w:val="000000" w:themeColor="text1"/>
          <w:kern w:val="0"/>
          <w:sz w:val="28"/>
          <w:szCs w:val="28"/>
        </w:rPr>
        <w:t>皆先王之政典</w:t>
      </w:r>
      <w:proofErr w:type="gramEnd"/>
      <w:r w:rsidRPr="006B67E8">
        <w:rPr>
          <w:rFonts w:ascii="Times New Roman" w:eastAsia="標楷體" w:hAnsi="標楷體" w:cs="Times New Roman"/>
          <w:color w:val="000000" w:themeColor="text1"/>
          <w:kern w:val="0"/>
          <w:sz w:val="28"/>
          <w:szCs w:val="28"/>
        </w:rPr>
        <w:t>也。</w:t>
      </w:r>
      <w:r>
        <w:rPr>
          <w:rFonts w:ascii="Times New Roman" w:eastAsia="標楷體" w:hAnsi="Times New Roman" w:cs="Times New Roman" w:hint="eastAsia"/>
          <w:color w:val="000000" w:themeColor="text1"/>
          <w:kern w:val="0"/>
          <w:sz w:val="28"/>
          <w:szCs w:val="28"/>
        </w:rPr>
        <w:t>」</w:t>
      </w:r>
      <w:r w:rsidRPr="006B67E8">
        <w:rPr>
          <w:rFonts w:ascii="Times New Roman" w:eastAsia="標楷體" w:hAnsi="標楷體" w:cs="Times New Roman"/>
          <w:color w:val="000000" w:themeColor="text1"/>
          <w:kern w:val="0"/>
          <w:sz w:val="28"/>
          <w:szCs w:val="28"/>
        </w:rPr>
        <w:t>（《易教上》）在《浙東學術》中，進一步闡述：</w:t>
      </w:r>
      <w:r>
        <w:rPr>
          <w:rFonts w:ascii="Times New Roman" w:eastAsia="標楷體" w:hAnsi="Times New Roman" w:cs="Times New Roman" w:hint="eastAsia"/>
          <w:color w:val="000000" w:themeColor="text1"/>
          <w:kern w:val="0"/>
          <w:sz w:val="28"/>
          <w:szCs w:val="28"/>
        </w:rPr>
        <w:t>「</w:t>
      </w:r>
      <w:r w:rsidRPr="006B67E8">
        <w:rPr>
          <w:rFonts w:ascii="Times New Roman" w:eastAsia="標楷體" w:hAnsi="標楷體" w:cs="Times New Roman"/>
          <w:color w:val="000000" w:themeColor="text1"/>
          <w:kern w:val="0"/>
          <w:sz w:val="28"/>
          <w:szCs w:val="28"/>
        </w:rPr>
        <w:t>三代學術，知有史而不知有經，切人事也；後人貴經術，以其即三代之</w:t>
      </w:r>
      <w:proofErr w:type="gramStart"/>
      <w:r w:rsidRPr="006B67E8">
        <w:rPr>
          <w:rFonts w:ascii="Times New Roman" w:eastAsia="標楷體" w:hAnsi="標楷體" w:cs="Times New Roman"/>
          <w:color w:val="000000" w:themeColor="text1"/>
          <w:kern w:val="0"/>
          <w:sz w:val="28"/>
          <w:szCs w:val="28"/>
        </w:rPr>
        <w:t>史耳；近儒談</w:t>
      </w:r>
      <w:proofErr w:type="gramEnd"/>
      <w:r w:rsidRPr="006B67E8">
        <w:rPr>
          <w:rFonts w:ascii="Times New Roman" w:eastAsia="標楷體" w:hAnsi="標楷體" w:cs="Times New Roman"/>
          <w:color w:val="000000" w:themeColor="text1"/>
          <w:kern w:val="0"/>
          <w:sz w:val="28"/>
          <w:szCs w:val="28"/>
        </w:rPr>
        <w:t>經，似於人事之外别有所謂義理矣。</w:t>
      </w:r>
      <w:r>
        <w:rPr>
          <w:rFonts w:ascii="Times New Roman" w:eastAsia="標楷體" w:hAnsi="Times New Roman" w:cs="Times New Roman" w:hint="eastAsia"/>
          <w:color w:val="000000" w:themeColor="text1"/>
          <w:kern w:val="0"/>
          <w:sz w:val="28"/>
          <w:szCs w:val="28"/>
        </w:rPr>
        <w:t>」</w:t>
      </w:r>
      <w:r w:rsidRPr="006B67E8">
        <w:rPr>
          <w:rFonts w:ascii="Times New Roman" w:eastAsia="標楷體" w:hAnsi="標楷體" w:cs="Times New Roman"/>
          <w:color w:val="000000" w:themeColor="text1"/>
          <w:kern w:val="0"/>
          <w:sz w:val="28"/>
          <w:szCs w:val="28"/>
        </w:rPr>
        <w:t>章氏提出</w:t>
      </w:r>
      <w:r>
        <w:rPr>
          <w:rFonts w:ascii="Times New Roman" w:eastAsia="標楷體" w:hAnsi="Times New Roman" w:cs="Times New Roman" w:hint="eastAsia"/>
          <w:color w:val="000000" w:themeColor="text1"/>
          <w:kern w:val="0"/>
          <w:sz w:val="28"/>
          <w:szCs w:val="28"/>
        </w:rPr>
        <w:t>「</w:t>
      </w:r>
      <w:proofErr w:type="gramStart"/>
      <w:r w:rsidRPr="006B67E8">
        <w:rPr>
          <w:rFonts w:ascii="Times New Roman" w:eastAsia="標楷體" w:hAnsi="標楷體" w:cs="Times New Roman"/>
          <w:color w:val="000000" w:themeColor="text1"/>
          <w:kern w:val="0"/>
          <w:sz w:val="28"/>
          <w:szCs w:val="28"/>
        </w:rPr>
        <w:t>六經皆史</w:t>
      </w:r>
      <w:proofErr w:type="gramEnd"/>
      <w:r>
        <w:rPr>
          <w:rFonts w:ascii="Times New Roman" w:eastAsia="標楷體" w:hAnsi="Times New Roman" w:cs="Times New Roman" w:hint="eastAsia"/>
          <w:color w:val="000000" w:themeColor="text1"/>
          <w:kern w:val="0"/>
          <w:sz w:val="28"/>
          <w:szCs w:val="28"/>
        </w:rPr>
        <w:t>」</w:t>
      </w:r>
      <w:r w:rsidRPr="006B67E8">
        <w:rPr>
          <w:rFonts w:ascii="Times New Roman" w:eastAsia="標楷體" w:hAnsi="標楷體" w:cs="Times New Roman"/>
          <w:color w:val="000000" w:themeColor="text1"/>
          <w:kern w:val="0"/>
          <w:sz w:val="28"/>
          <w:szCs w:val="28"/>
        </w:rPr>
        <w:t>的命題，以爲《六經》皆屬先王的政典，記述了古代的典章制度，說明史之源起先於經，並且指明經術乃是三代之史而爲後人所重視。雖然</w:t>
      </w:r>
      <w:r>
        <w:rPr>
          <w:rFonts w:ascii="Times New Roman" w:eastAsia="標楷體" w:hAnsi="Times New Roman" w:cs="Times New Roman" w:hint="eastAsia"/>
          <w:color w:val="000000" w:themeColor="text1"/>
          <w:kern w:val="0"/>
          <w:sz w:val="28"/>
          <w:szCs w:val="28"/>
        </w:rPr>
        <w:t>「</w:t>
      </w:r>
      <w:proofErr w:type="gramStart"/>
      <w:r w:rsidRPr="006B67E8">
        <w:rPr>
          <w:rFonts w:ascii="Times New Roman" w:eastAsia="標楷體" w:hAnsi="標楷體" w:cs="Times New Roman"/>
          <w:color w:val="000000" w:themeColor="text1"/>
          <w:kern w:val="0"/>
          <w:sz w:val="28"/>
          <w:szCs w:val="28"/>
        </w:rPr>
        <w:t>六經皆史</w:t>
      </w:r>
      <w:proofErr w:type="gramEnd"/>
      <w:r>
        <w:rPr>
          <w:rFonts w:ascii="Times New Roman" w:eastAsia="標楷體" w:hAnsi="Times New Roman" w:cs="Times New Roman" w:hint="eastAsia"/>
          <w:color w:val="000000" w:themeColor="text1"/>
          <w:kern w:val="0"/>
          <w:sz w:val="28"/>
          <w:szCs w:val="28"/>
        </w:rPr>
        <w:t>」</w:t>
      </w:r>
      <w:r w:rsidRPr="006B67E8">
        <w:rPr>
          <w:rFonts w:ascii="Times New Roman" w:eastAsia="標楷體" w:hAnsi="標楷體" w:cs="Times New Roman"/>
          <w:color w:val="000000" w:themeColor="text1"/>
          <w:kern w:val="0"/>
          <w:sz w:val="28"/>
          <w:szCs w:val="28"/>
        </w:rPr>
        <w:t>不是章氏的創見，在他之前</w:t>
      </w:r>
      <w:hyperlink r:id="rId30" w:tgtFrame="_blank" w:history="1">
        <w:r w:rsidRPr="006B67E8">
          <w:rPr>
            <w:rFonts w:ascii="Times New Roman" w:eastAsia="標楷體" w:hAnsi="標楷體" w:cs="Times New Roman"/>
            <w:color w:val="000000" w:themeColor="text1"/>
            <w:kern w:val="0"/>
            <w:sz w:val="28"/>
            <w:szCs w:val="28"/>
          </w:rPr>
          <w:t>王守仁</w:t>
        </w:r>
      </w:hyperlink>
      <w:r w:rsidRPr="006B67E8">
        <w:rPr>
          <w:rFonts w:ascii="Times New Roman" w:eastAsia="標楷體" w:hAnsi="標楷體" w:cs="Times New Roman"/>
          <w:color w:val="000000" w:themeColor="text1"/>
          <w:kern w:val="0"/>
          <w:sz w:val="28"/>
          <w:szCs w:val="28"/>
        </w:rPr>
        <w:t>已提出</w:t>
      </w:r>
      <w:r>
        <w:rPr>
          <w:rFonts w:ascii="Times New Roman" w:eastAsia="標楷體" w:hAnsi="Times New Roman" w:cs="Times New Roman" w:hint="eastAsia"/>
          <w:color w:val="000000" w:themeColor="text1"/>
          <w:kern w:val="0"/>
          <w:sz w:val="28"/>
          <w:szCs w:val="28"/>
        </w:rPr>
        <w:t>「</w:t>
      </w:r>
      <w:proofErr w:type="gramStart"/>
      <w:r>
        <w:rPr>
          <w:rFonts w:ascii="Times New Roman" w:eastAsia="標楷體" w:hAnsi="標楷體" w:cs="Times New Roman" w:hint="eastAsia"/>
          <w:color w:val="000000" w:themeColor="text1"/>
          <w:kern w:val="0"/>
          <w:sz w:val="28"/>
          <w:szCs w:val="28"/>
        </w:rPr>
        <w:t>五</w:t>
      </w:r>
      <w:r>
        <w:rPr>
          <w:rFonts w:ascii="Times New Roman" w:eastAsia="標楷體" w:hAnsi="標楷體" w:cs="Times New Roman"/>
          <w:color w:val="000000" w:themeColor="text1"/>
          <w:kern w:val="0"/>
          <w:sz w:val="28"/>
          <w:szCs w:val="28"/>
        </w:rPr>
        <w:t>經</w:t>
      </w:r>
      <w:r>
        <w:rPr>
          <w:rFonts w:ascii="Times New Roman" w:eastAsia="標楷體" w:hAnsi="標楷體" w:cs="Times New Roman" w:hint="eastAsia"/>
          <w:color w:val="000000" w:themeColor="text1"/>
          <w:kern w:val="0"/>
          <w:sz w:val="28"/>
          <w:szCs w:val="28"/>
        </w:rPr>
        <w:t>亦</w:t>
      </w:r>
      <w:r w:rsidRPr="006B67E8">
        <w:rPr>
          <w:rFonts w:ascii="Times New Roman" w:eastAsia="標楷體" w:hAnsi="標楷體" w:cs="Times New Roman"/>
          <w:color w:val="000000" w:themeColor="text1"/>
          <w:kern w:val="0"/>
          <w:sz w:val="28"/>
          <w:szCs w:val="28"/>
        </w:rPr>
        <w:t>史</w:t>
      </w:r>
      <w:proofErr w:type="gramEnd"/>
      <w:r>
        <w:rPr>
          <w:rFonts w:ascii="Times New Roman" w:eastAsia="標楷體" w:hAnsi="Times New Roman" w:cs="Times New Roman" w:hint="eastAsia"/>
          <w:color w:val="000000" w:themeColor="text1"/>
          <w:kern w:val="0"/>
          <w:sz w:val="28"/>
          <w:szCs w:val="28"/>
        </w:rPr>
        <w:t>」</w:t>
      </w:r>
      <w:r w:rsidRPr="006B67E8">
        <w:rPr>
          <w:rFonts w:ascii="Times New Roman" w:eastAsia="標楷體" w:hAnsi="標楷體" w:cs="Times New Roman"/>
          <w:color w:val="000000" w:themeColor="text1"/>
          <w:kern w:val="0"/>
          <w:sz w:val="28"/>
          <w:szCs w:val="28"/>
        </w:rPr>
        <w:t>的見解，但是</w:t>
      </w:r>
      <w:proofErr w:type="gramStart"/>
      <w:r w:rsidRPr="006B67E8">
        <w:rPr>
          <w:rFonts w:ascii="Times New Roman" w:eastAsia="標楷體" w:hAnsi="標楷體" w:cs="Times New Roman"/>
          <w:color w:val="000000" w:themeColor="text1"/>
          <w:kern w:val="0"/>
          <w:sz w:val="28"/>
          <w:szCs w:val="28"/>
        </w:rPr>
        <w:t>在乾嘉時期</w:t>
      </w:r>
      <w:proofErr w:type="gramEnd"/>
      <w:r w:rsidRPr="006B67E8">
        <w:rPr>
          <w:rFonts w:ascii="Times New Roman" w:eastAsia="標楷體" w:hAnsi="標楷體" w:cs="Times New Roman"/>
          <w:color w:val="000000" w:themeColor="text1"/>
          <w:kern w:val="0"/>
          <w:sz w:val="28"/>
          <w:szCs w:val="28"/>
        </w:rPr>
        <w:t>，針對</w:t>
      </w:r>
      <w:r>
        <w:rPr>
          <w:rFonts w:ascii="Times New Roman" w:eastAsia="標楷體" w:hAnsi="Times New Roman" w:cs="Times New Roman" w:hint="eastAsia"/>
          <w:color w:val="000000" w:themeColor="text1"/>
          <w:kern w:val="0"/>
          <w:sz w:val="28"/>
          <w:szCs w:val="28"/>
        </w:rPr>
        <w:t>「</w:t>
      </w:r>
      <w:r w:rsidRPr="006B67E8">
        <w:rPr>
          <w:rFonts w:ascii="Times New Roman" w:eastAsia="標楷體" w:hAnsi="標楷體" w:cs="Times New Roman"/>
          <w:color w:val="000000" w:themeColor="text1"/>
          <w:kern w:val="0"/>
          <w:sz w:val="28"/>
          <w:szCs w:val="28"/>
        </w:rPr>
        <w:t>漢學</w:t>
      </w:r>
      <w:r>
        <w:rPr>
          <w:rFonts w:ascii="Times New Roman" w:eastAsia="標楷體" w:hAnsi="Times New Roman" w:cs="Times New Roman" w:hint="eastAsia"/>
          <w:color w:val="000000" w:themeColor="text1"/>
          <w:kern w:val="0"/>
          <w:sz w:val="28"/>
          <w:szCs w:val="28"/>
        </w:rPr>
        <w:t>」</w:t>
      </w:r>
      <w:r w:rsidRPr="006B67E8">
        <w:rPr>
          <w:rFonts w:ascii="Times New Roman" w:eastAsia="標楷體" w:hAnsi="標楷體" w:cs="Times New Roman"/>
          <w:color w:val="000000" w:themeColor="text1"/>
          <w:kern w:val="0"/>
          <w:sz w:val="28"/>
          <w:szCs w:val="28"/>
        </w:rPr>
        <w:t>注重</w:t>
      </w:r>
      <w:r>
        <w:rPr>
          <w:rFonts w:ascii="Times New Roman" w:eastAsia="標楷體" w:hAnsi="Times New Roman" w:cs="Times New Roman" w:hint="eastAsia"/>
          <w:color w:val="000000" w:themeColor="text1"/>
          <w:kern w:val="0"/>
          <w:sz w:val="28"/>
          <w:szCs w:val="28"/>
        </w:rPr>
        <w:t>「</w:t>
      </w:r>
      <w:proofErr w:type="gramStart"/>
      <w:r w:rsidRPr="006B67E8">
        <w:rPr>
          <w:rFonts w:ascii="Times New Roman" w:eastAsia="標楷體" w:hAnsi="標楷體" w:cs="Times New Roman"/>
          <w:color w:val="000000" w:themeColor="text1"/>
          <w:kern w:val="0"/>
          <w:sz w:val="28"/>
          <w:szCs w:val="28"/>
        </w:rPr>
        <w:t>舍今求古</w:t>
      </w:r>
      <w:proofErr w:type="gramEnd"/>
      <w:r>
        <w:rPr>
          <w:rFonts w:ascii="Times New Roman" w:eastAsia="標楷體" w:hAnsi="Times New Roman" w:cs="Times New Roman" w:hint="eastAsia"/>
          <w:color w:val="000000" w:themeColor="text1"/>
          <w:kern w:val="0"/>
          <w:sz w:val="28"/>
          <w:szCs w:val="28"/>
        </w:rPr>
        <w:t>」</w:t>
      </w:r>
      <w:r w:rsidRPr="006B67E8">
        <w:rPr>
          <w:rFonts w:ascii="Times New Roman" w:eastAsia="標楷體" w:hAnsi="標楷體" w:cs="Times New Roman"/>
          <w:color w:val="000000" w:themeColor="text1"/>
          <w:kern w:val="0"/>
          <w:sz w:val="28"/>
          <w:szCs w:val="28"/>
        </w:rPr>
        <w:t>的考據和</w:t>
      </w:r>
      <w:r>
        <w:rPr>
          <w:rFonts w:ascii="Times New Roman" w:eastAsia="標楷體" w:hAnsi="Times New Roman" w:cs="Times New Roman" w:hint="eastAsia"/>
          <w:color w:val="000000" w:themeColor="text1"/>
          <w:kern w:val="0"/>
          <w:sz w:val="28"/>
          <w:szCs w:val="28"/>
        </w:rPr>
        <w:t>「</w:t>
      </w:r>
      <w:r w:rsidRPr="006B67E8">
        <w:rPr>
          <w:rFonts w:ascii="Times New Roman" w:eastAsia="標楷體" w:hAnsi="標楷體" w:cs="Times New Roman"/>
          <w:color w:val="000000" w:themeColor="text1"/>
          <w:kern w:val="0"/>
          <w:sz w:val="28"/>
          <w:szCs w:val="28"/>
        </w:rPr>
        <w:t>宋學</w:t>
      </w:r>
      <w:r>
        <w:rPr>
          <w:rFonts w:ascii="Times New Roman" w:eastAsia="標楷體" w:hAnsi="Times New Roman" w:cs="Times New Roman" w:hint="eastAsia"/>
          <w:color w:val="000000" w:themeColor="text1"/>
          <w:kern w:val="0"/>
          <w:sz w:val="28"/>
          <w:szCs w:val="28"/>
        </w:rPr>
        <w:t>」</w:t>
      </w:r>
      <w:proofErr w:type="gramStart"/>
      <w:r w:rsidRPr="006B67E8">
        <w:rPr>
          <w:rFonts w:ascii="Times New Roman" w:eastAsia="標楷體" w:hAnsi="標楷體" w:cs="Times New Roman"/>
          <w:color w:val="000000" w:themeColor="text1"/>
          <w:kern w:val="0"/>
          <w:sz w:val="28"/>
          <w:szCs w:val="28"/>
        </w:rPr>
        <w:t>專尚</w:t>
      </w:r>
      <w:proofErr w:type="gramEnd"/>
      <w:r>
        <w:rPr>
          <w:rFonts w:ascii="Times New Roman" w:eastAsia="標楷體" w:hAnsi="Times New Roman" w:cs="Times New Roman" w:hint="eastAsia"/>
          <w:color w:val="000000" w:themeColor="text1"/>
          <w:kern w:val="0"/>
          <w:sz w:val="28"/>
          <w:szCs w:val="28"/>
        </w:rPr>
        <w:t>「</w:t>
      </w:r>
      <w:proofErr w:type="gramStart"/>
      <w:r w:rsidRPr="006B67E8">
        <w:rPr>
          <w:rFonts w:ascii="Times New Roman" w:eastAsia="標楷體" w:hAnsi="標楷體" w:cs="Times New Roman"/>
          <w:color w:val="000000" w:themeColor="text1"/>
          <w:kern w:val="0"/>
          <w:sz w:val="28"/>
          <w:szCs w:val="28"/>
        </w:rPr>
        <w:t>空談性天</w:t>
      </w:r>
      <w:proofErr w:type="gramEnd"/>
      <w:r>
        <w:rPr>
          <w:rFonts w:ascii="Times New Roman" w:eastAsia="標楷體" w:hAnsi="Times New Roman" w:cs="Times New Roman" w:hint="eastAsia"/>
          <w:color w:val="000000" w:themeColor="text1"/>
          <w:kern w:val="0"/>
          <w:sz w:val="28"/>
          <w:szCs w:val="28"/>
        </w:rPr>
        <w:t>」</w:t>
      </w:r>
      <w:r w:rsidRPr="006B67E8">
        <w:rPr>
          <w:rFonts w:ascii="Times New Roman" w:eastAsia="標楷體" w:hAnsi="標楷體" w:cs="Times New Roman"/>
          <w:color w:val="000000" w:themeColor="text1"/>
          <w:kern w:val="0"/>
          <w:sz w:val="28"/>
          <w:szCs w:val="28"/>
        </w:rPr>
        <w:t>的兩個極端，</w:t>
      </w:r>
      <w:r>
        <w:rPr>
          <w:rFonts w:ascii="Times New Roman" w:eastAsia="標楷體" w:hAnsi="Times New Roman" w:cs="Times New Roman" w:hint="eastAsia"/>
          <w:color w:val="000000" w:themeColor="text1"/>
          <w:kern w:val="0"/>
          <w:sz w:val="28"/>
          <w:szCs w:val="28"/>
        </w:rPr>
        <w:t>「</w:t>
      </w:r>
      <w:proofErr w:type="gramStart"/>
      <w:r w:rsidRPr="006B67E8">
        <w:rPr>
          <w:rFonts w:ascii="Times New Roman" w:eastAsia="標楷體" w:hAnsi="標楷體" w:cs="Times New Roman"/>
          <w:color w:val="000000" w:themeColor="text1"/>
          <w:kern w:val="0"/>
          <w:sz w:val="28"/>
          <w:szCs w:val="28"/>
        </w:rPr>
        <w:t>六經皆史</w:t>
      </w:r>
      <w:proofErr w:type="gramEnd"/>
      <w:r>
        <w:rPr>
          <w:rFonts w:ascii="Times New Roman" w:eastAsia="標楷體" w:hAnsi="Times New Roman" w:cs="Times New Roman" w:hint="eastAsia"/>
          <w:color w:val="000000" w:themeColor="text1"/>
          <w:kern w:val="0"/>
          <w:sz w:val="28"/>
          <w:szCs w:val="28"/>
        </w:rPr>
        <w:t>」</w:t>
      </w:r>
      <w:r w:rsidRPr="006B67E8">
        <w:rPr>
          <w:rFonts w:ascii="Times New Roman" w:eastAsia="標楷體" w:hAnsi="標楷體" w:cs="Times New Roman"/>
          <w:color w:val="000000" w:themeColor="text1"/>
          <w:kern w:val="0"/>
          <w:sz w:val="28"/>
          <w:szCs w:val="28"/>
        </w:rPr>
        <w:t>提出學術必須</w:t>
      </w:r>
      <w:r>
        <w:rPr>
          <w:rFonts w:ascii="Times New Roman" w:eastAsia="標楷體" w:hAnsi="標楷體"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切合當時人事</w:t>
      </w:r>
      <w:r>
        <w:rPr>
          <w:rFonts w:ascii="Times New Roman" w:eastAsia="標楷體" w:hAnsi="Times New Roman" w:cs="Times New Roman" w:hint="eastAsia"/>
          <w:color w:val="000000" w:themeColor="text1"/>
          <w:kern w:val="0"/>
          <w:sz w:val="28"/>
          <w:szCs w:val="28"/>
        </w:rPr>
        <w:t>」</w:t>
      </w:r>
      <w:r w:rsidRPr="006B67E8">
        <w:rPr>
          <w:rFonts w:ascii="Times New Roman" w:eastAsia="標楷體" w:hAnsi="標楷體" w:cs="Times New Roman"/>
          <w:color w:val="000000" w:themeColor="text1"/>
          <w:kern w:val="0"/>
          <w:sz w:val="28"/>
          <w:szCs w:val="28"/>
        </w:rPr>
        <w:t>，在客觀上卻有着積極的意義。這個命題的提出，源自章氏史學</w:t>
      </w:r>
      <w:r>
        <w:rPr>
          <w:rFonts w:ascii="Times New Roman" w:eastAsia="標楷體" w:hAnsi="Times New Roman" w:cs="Times New Roman" w:hint="eastAsia"/>
          <w:color w:val="000000" w:themeColor="text1"/>
          <w:kern w:val="0"/>
          <w:sz w:val="28"/>
          <w:szCs w:val="28"/>
        </w:rPr>
        <w:t>「</w:t>
      </w:r>
      <w:r w:rsidRPr="006B67E8">
        <w:rPr>
          <w:rFonts w:ascii="Times New Roman" w:eastAsia="標楷體" w:hAnsi="標楷體" w:cs="Times New Roman"/>
          <w:color w:val="000000" w:themeColor="text1"/>
          <w:kern w:val="0"/>
          <w:sz w:val="28"/>
          <w:szCs w:val="28"/>
        </w:rPr>
        <w:t>經世</w:t>
      </w:r>
      <w:r>
        <w:rPr>
          <w:rFonts w:ascii="Times New Roman" w:eastAsia="標楷體" w:hAnsi="Times New Roman" w:cs="Times New Roman" w:hint="eastAsia"/>
          <w:color w:val="000000" w:themeColor="text1"/>
          <w:kern w:val="0"/>
          <w:sz w:val="28"/>
          <w:szCs w:val="28"/>
        </w:rPr>
        <w:t>」</w:t>
      </w:r>
      <w:r w:rsidRPr="006B67E8">
        <w:rPr>
          <w:rFonts w:ascii="Times New Roman" w:eastAsia="標楷體" w:hAnsi="標楷體" w:cs="Times New Roman"/>
          <w:color w:val="000000" w:themeColor="text1"/>
          <w:kern w:val="0"/>
          <w:sz w:val="28"/>
          <w:szCs w:val="28"/>
        </w:rPr>
        <w:t>的思想，不但將史學的產生上溯至《六經》之前，而且擴大了古史研究的範圍，對先秦</w:t>
      </w:r>
      <w:r w:rsidRPr="006B67E8">
        <w:rPr>
          <w:rFonts w:ascii="Times New Roman" w:eastAsia="標楷體" w:hAnsi="標楷體" w:cs="Times New Roman"/>
          <w:color w:val="000000" w:themeColor="text1"/>
          <w:kern w:val="0"/>
          <w:sz w:val="28"/>
          <w:szCs w:val="28"/>
        </w:rPr>
        <w:lastRenderedPageBreak/>
        <w:t>史學史和史料學的研究作出了貢獻。對於</w:t>
      </w:r>
      <w:r>
        <w:rPr>
          <w:rFonts w:ascii="Times New Roman" w:eastAsia="標楷體" w:hAnsi="Times New Roman" w:cs="Times New Roman" w:hint="eastAsia"/>
          <w:color w:val="000000" w:themeColor="text1"/>
          <w:kern w:val="0"/>
          <w:sz w:val="28"/>
          <w:szCs w:val="28"/>
        </w:rPr>
        <w:t>「</w:t>
      </w:r>
      <w:proofErr w:type="gramStart"/>
      <w:r w:rsidRPr="006B67E8">
        <w:rPr>
          <w:rFonts w:ascii="Times New Roman" w:eastAsia="標楷體" w:hAnsi="標楷體" w:cs="Times New Roman"/>
          <w:color w:val="000000" w:themeColor="text1"/>
          <w:kern w:val="0"/>
          <w:sz w:val="28"/>
          <w:szCs w:val="28"/>
        </w:rPr>
        <w:t>六經皆史</w:t>
      </w:r>
      <w:proofErr w:type="gramEnd"/>
      <w:r>
        <w:rPr>
          <w:rFonts w:ascii="Times New Roman" w:eastAsia="標楷體" w:hAnsi="Times New Roman" w:cs="Times New Roman" w:hint="eastAsia"/>
          <w:color w:val="000000" w:themeColor="text1"/>
          <w:kern w:val="0"/>
          <w:sz w:val="28"/>
          <w:szCs w:val="28"/>
        </w:rPr>
        <w:t>」</w:t>
      </w:r>
      <w:r w:rsidRPr="006B67E8">
        <w:rPr>
          <w:rFonts w:ascii="Times New Roman" w:eastAsia="標楷體" w:hAnsi="標楷體" w:cs="Times New Roman"/>
          <w:color w:val="000000" w:themeColor="text1"/>
          <w:kern w:val="0"/>
          <w:sz w:val="28"/>
          <w:szCs w:val="28"/>
        </w:rPr>
        <w:t>的論述，《文史通義》的《易教》、《書教》、《詩教》、</w:t>
      </w:r>
      <w:r>
        <w:rPr>
          <w:rFonts w:ascii="Times New Roman" w:eastAsia="標楷體" w:hAnsi="標楷體" w:cs="Times New Roman"/>
          <w:color w:val="000000" w:themeColor="text1"/>
          <w:kern w:val="0"/>
          <w:sz w:val="28"/>
          <w:szCs w:val="28"/>
        </w:rPr>
        <w:t>《禮教》、《經解》、《史釋》、《浙東學術》等</w:t>
      </w:r>
      <w:proofErr w:type="gramStart"/>
      <w:r>
        <w:rPr>
          <w:rFonts w:ascii="Times New Roman" w:eastAsia="標楷體" w:hAnsi="標楷體" w:cs="Times New Roman"/>
          <w:color w:val="000000" w:themeColor="text1"/>
          <w:kern w:val="0"/>
          <w:sz w:val="28"/>
          <w:szCs w:val="28"/>
        </w:rPr>
        <w:t>諸篇，均有</w:t>
      </w:r>
      <w:proofErr w:type="gramEnd"/>
      <w:r>
        <w:rPr>
          <w:rFonts w:ascii="Times New Roman" w:eastAsia="標楷體" w:hAnsi="標楷體" w:cs="Times New Roman"/>
          <w:color w:val="000000" w:themeColor="text1"/>
          <w:kern w:val="0"/>
          <w:sz w:val="28"/>
          <w:szCs w:val="28"/>
        </w:rPr>
        <w:t>涉及。</w:t>
      </w:r>
    </w:p>
    <w:p w14:paraId="07D68525" w14:textId="77777777" w:rsidR="006B67E8" w:rsidRDefault="006B67E8" w:rsidP="006B67E8">
      <w:pPr>
        <w:widowControl/>
        <w:shd w:val="clear" w:color="auto" w:fill="FFFFFF"/>
        <w:spacing w:before="100" w:beforeAutospacing="1" w:after="100" w:afterAutospacing="1" w:line="192" w:lineRule="atLeast"/>
        <w:jc w:val="center"/>
        <w:outlineLvl w:val="2"/>
        <w:rPr>
          <w:rFonts w:ascii="Times New Roman" w:eastAsia="標楷體" w:hAnsi="標楷體" w:cs="Times New Roman"/>
          <w:b/>
          <w:bCs/>
          <w:color w:val="000000" w:themeColor="text1"/>
          <w:kern w:val="0"/>
          <w:sz w:val="32"/>
          <w:szCs w:val="32"/>
        </w:rPr>
      </w:pPr>
      <w:bookmarkStart w:id="1" w:name="4"/>
      <w:bookmarkEnd w:id="1"/>
      <w:r w:rsidRPr="006B67E8">
        <w:rPr>
          <w:rFonts w:ascii="Times New Roman" w:eastAsia="標楷體" w:hAnsi="標楷體" w:cs="Times New Roman"/>
          <w:b/>
          <w:bCs/>
          <w:color w:val="000000" w:themeColor="text1"/>
          <w:kern w:val="0"/>
          <w:sz w:val="32"/>
          <w:szCs w:val="32"/>
        </w:rPr>
        <w:t>有關歷史編纂學問題</w:t>
      </w:r>
    </w:p>
    <w:p w14:paraId="4BBE8A26" w14:textId="77777777" w:rsidR="006B67E8" w:rsidRPr="006B67E8" w:rsidRDefault="006B67E8" w:rsidP="006B67E8">
      <w:pPr>
        <w:widowControl/>
        <w:shd w:val="clear" w:color="auto" w:fill="FFFFFF"/>
        <w:spacing w:before="100" w:beforeAutospacing="1" w:after="100" w:afterAutospacing="1" w:line="192" w:lineRule="atLeast"/>
        <w:jc w:val="center"/>
        <w:outlineLvl w:val="2"/>
        <w:rPr>
          <w:rFonts w:ascii="Times New Roman" w:eastAsia="標楷體" w:hAnsi="Times New Roman" w:cs="Times New Roman"/>
          <w:b/>
          <w:bCs/>
          <w:color w:val="000000" w:themeColor="text1"/>
          <w:kern w:val="0"/>
          <w:sz w:val="32"/>
          <w:szCs w:val="32"/>
        </w:rPr>
      </w:pPr>
    </w:p>
    <w:p w14:paraId="67C6A600" w14:textId="77777777" w:rsidR="006B67E8" w:rsidRPr="006B67E8" w:rsidRDefault="006B67E8" w:rsidP="006B67E8">
      <w:pPr>
        <w:widowControl/>
        <w:shd w:val="clear" w:color="auto" w:fill="FFFFFF"/>
        <w:spacing w:line="192" w:lineRule="atLeast"/>
        <w:rPr>
          <w:rFonts w:ascii="Times New Roman" w:eastAsia="標楷體" w:hAnsi="Times New Roman" w:cs="Times New Roman"/>
          <w:color w:val="000000" w:themeColor="text1"/>
          <w:kern w:val="0"/>
          <w:sz w:val="28"/>
          <w:szCs w:val="28"/>
        </w:rPr>
      </w:pPr>
      <w:r w:rsidRPr="006B67E8">
        <w:rPr>
          <w:rFonts w:ascii="Times New Roman" w:eastAsia="標楷體" w:hAnsi="標楷體" w:cs="Times New Roman"/>
          <w:color w:val="000000" w:themeColor="text1"/>
          <w:kern w:val="0"/>
          <w:sz w:val="28"/>
          <w:szCs w:val="28"/>
        </w:rPr>
        <w:t xml:space="preserve">　　這是該書的主要内容之一，散見於《史德》、《說林》、《書教》、《答客問》、《原道》、《釋通》、《古文十弊》諸篇中。章氏發展</w:t>
      </w:r>
      <w:proofErr w:type="gramStart"/>
      <w:r w:rsidRPr="006B67E8">
        <w:rPr>
          <w:rFonts w:ascii="Times New Roman" w:eastAsia="標楷體" w:hAnsi="標楷體" w:cs="Times New Roman"/>
          <w:color w:val="000000" w:themeColor="text1"/>
          <w:kern w:val="0"/>
          <w:sz w:val="28"/>
          <w:szCs w:val="28"/>
        </w:rPr>
        <w:t>劉知幾</w:t>
      </w:r>
      <w:proofErr w:type="gramEnd"/>
      <w:r w:rsidRPr="006B67E8">
        <w:rPr>
          <w:rFonts w:ascii="Times New Roman" w:eastAsia="標楷體" w:hAnsi="標楷體" w:cs="Times New Roman"/>
          <w:color w:val="000000" w:themeColor="text1"/>
          <w:kern w:val="0"/>
          <w:sz w:val="28"/>
          <w:szCs w:val="28"/>
        </w:rPr>
        <w:t>的史學理論，於</w:t>
      </w:r>
      <w:r w:rsidR="009A3A76">
        <w:rPr>
          <w:rFonts w:ascii="Times New Roman" w:eastAsia="標楷體" w:hAnsi="Times New Roman" w:cs="Times New Roman" w:hint="eastAsia"/>
          <w:color w:val="000000" w:themeColor="text1"/>
          <w:kern w:val="0"/>
          <w:sz w:val="28"/>
          <w:szCs w:val="28"/>
        </w:rPr>
        <w:t>「</w:t>
      </w:r>
      <w:r w:rsidRPr="006B67E8">
        <w:rPr>
          <w:rFonts w:ascii="Times New Roman" w:eastAsia="標楷體" w:hAnsi="標楷體" w:cs="Times New Roman"/>
          <w:color w:val="000000" w:themeColor="text1"/>
          <w:kern w:val="0"/>
          <w:sz w:val="28"/>
          <w:szCs w:val="28"/>
        </w:rPr>
        <w:t>才、學、識</w:t>
      </w:r>
      <w:r w:rsidR="009A3A76">
        <w:rPr>
          <w:rFonts w:ascii="Times New Roman" w:eastAsia="標楷體" w:hAnsi="Times New Roman" w:cs="Times New Roman" w:hint="eastAsia"/>
          <w:color w:val="000000" w:themeColor="text1"/>
          <w:kern w:val="0"/>
          <w:sz w:val="28"/>
          <w:szCs w:val="28"/>
        </w:rPr>
        <w:t>」</w:t>
      </w:r>
      <w:r w:rsidRPr="006B67E8">
        <w:rPr>
          <w:rFonts w:ascii="Times New Roman" w:eastAsia="標楷體" w:hAnsi="標楷體" w:cs="Times New Roman"/>
          <w:color w:val="000000" w:themeColor="text1"/>
          <w:kern w:val="0"/>
          <w:sz w:val="28"/>
          <w:szCs w:val="28"/>
        </w:rPr>
        <w:t>之外，提出</w:t>
      </w:r>
      <w:r w:rsidR="009A3A76">
        <w:rPr>
          <w:rFonts w:ascii="Times New Roman" w:eastAsia="標楷體" w:hAnsi="Times New Roman" w:cs="Times New Roman" w:hint="eastAsia"/>
          <w:color w:val="000000" w:themeColor="text1"/>
          <w:kern w:val="0"/>
          <w:sz w:val="28"/>
          <w:szCs w:val="28"/>
        </w:rPr>
        <w:t>「</w:t>
      </w:r>
      <w:r w:rsidRPr="006B67E8">
        <w:rPr>
          <w:rFonts w:ascii="Times New Roman" w:eastAsia="標楷體" w:hAnsi="標楷體" w:cs="Times New Roman"/>
          <w:color w:val="000000" w:themeColor="text1"/>
          <w:kern w:val="0"/>
          <w:sz w:val="28"/>
          <w:szCs w:val="28"/>
        </w:rPr>
        <w:t>史德</w:t>
      </w:r>
      <w:r w:rsidR="009A3A76">
        <w:rPr>
          <w:rFonts w:ascii="Times New Roman" w:eastAsia="標楷體" w:hAnsi="Times New Roman" w:cs="Times New Roman" w:hint="eastAsia"/>
          <w:color w:val="000000" w:themeColor="text1"/>
          <w:kern w:val="0"/>
          <w:sz w:val="28"/>
          <w:szCs w:val="28"/>
        </w:rPr>
        <w:t>」</w:t>
      </w:r>
      <w:r w:rsidRPr="006B67E8">
        <w:rPr>
          <w:rFonts w:ascii="Times New Roman" w:eastAsia="標楷體" w:hAnsi="標楷體" w:cs="Times New Roman"/>
          <w:color w:val="000000" w:themeColor="text1"/>
          <w:kern w:val="0"/>
          <w:sz w:val="28"/>
          <w:szCs w:val="28"/>
        </w:rPr>
        <w:t>問題。他說：</w:t>
      </w:r>
      <w:r w:rsidR="009A3A76">
        <w:rPr>
          <w:rFonts w:ascii="Times New Roman" w:eastAsia="標楷體" w:hAnsi="Times New Roman" w:cs="Times New Roman" w:hint="eastAsia"/>
          <w:color w:val="000000" w:themeColor="text1"/>
          <w:kern w:val="0"/>
          <w:sz w:val="28"/>
          <w:szCs w:val="28"/>
        </w:rPr>
        <w:t>「</w:t>
      </w:r>
      <w:proofErr w:type="gramStart"/>
      <w:r w:rsidRPr="006B67E8">
        <w:rPr>
          <w:rFonts w:ascii="Times New Roman" w:eastAsia="標楷體" w:hAnsi="標楷體" w:cs="Times New Roman"/>
          <w:color w:val="000000" w:themeColor="text1"/>
          <w:kern w:val="0"/>
          <w:sz w:val="28"/>
          <w:szCs w:val="28"/>
        </w:rPr>
        <w:t>史所貴者義也</w:t>
      </w:r>
      <w:proofErr w:type="gramEnd"/>
      <w:r w:rsidRPr="006B67E8">
        <w:rPr>
          <w:rFonts w:ascii="Times New Roman" w:eastAsia="標楷體" w:hAnsi="標楷體" w:cs="Times New Roman"/>
          <w:color w:val="000000" w:themeColor="text1"/>
          <w:kern w:val="0"/>
          <w:sz w:val="28"/>
          <w:szCs w:val="28"/>
        </w:rPr>
        <w:t>，而所</w:t>
      </w:r>
      <w:proofErr w:type="gramStart"/>
      <w:r w:rsidRPr="006B67E8">
        <w:rPr>
          <w:rFonts w:ascii="Times New Roman" w:eastAsia="標楷體" w:hAnsi="標楷體" w:cs="Times New Roman"/>
          <w:color w:val="000000" w:themeColor="text1"/>
          <w:kern w:val="0"/>
          <w:sz w:val="28"/>
          <w:szCs w:val="28"/>
        </w:rPr>
        <w:t>具者事</w:t>
      </w:r>
      <w:proofErr w:type="gramEnd"/>
      <w:r w:rsidRPr="006B67E8">
        <w:rPr>
          <w:rFonts w:ascii="Times New Roman" w:eastAsia="標楷體" w:hAnsi="標楷體" w:cs="Times New Roman"/>
          <w:color w:val="000000" w:themeColor="text1"/>
          <w:kern w:val="0"/>
          <w:sz w:val="28"/>
          <w:szCs w:val="28"/>
        </w:rPr>
        <w:t>也，所</w:t>
      </w:r>
      <w:proofErr w:type="gramStart"/>
      <w:r w:rsidRPr="006B67E8">
        <w:rPr>
          <w:rFonts w:ascii="Times New Roman" w:eastAsia="標楷體" w:hAnsi="標楷體" w:cs="Times New Roman"/>
          <w:color w:val="000000" w:themeColor="text1"/>
          <w:kern w:val="0"/>
          <w:sz w:val="28"/>
          <w:szCs w:val="28"/>
        </w:rPr>
        <w:t>憑者文</w:t>
      </w:r>
      <w:proofErr w:type="gramEnd"/>
      <w:r w:rsidRPr="006B67E8">
        <w:rPr>
          <w:rFonts w:ascii="Times New Roman" w:eastAsia="標楷體" w:hAnsi="標楷體" w:cs="Times New Roman"/>
          <w:color w:val="000000" w:themeColor="text1"/>
          <w:kern w:val="0"/>
          <w:sz w:val="28"/>
          <w:szCs w:val="28"/>
        </w:rPr>
        <w:t>也。</w:t>
      </w:r>
      <w:r w:rsidR="009A3A76">
        <w:rPr>
          <w:rFonts w:ascii="Times New Roman" w:eastAsia="標楷體" w:hAnsi="Times New Roman" w:cs="Times New Roman" w:hint="eastAsia"/>
          <w:color w:val="000000" w:themeColor="text1"/>
          <w:kern w:val="0"/>
          <w:sz w:val="28"/>
          <w:szCs w:val="28"/>
        </w:rPr>
        <w:t>」</w:t>
      </w:r>
      <w:r w:rsidRPr="006B67E8">
        <w:rPr>
          <w:rFonts w:ascii="Times New Roman" w:eastAsia="標楷體" w:hAnsi="標楷體" w:cs="Times New Roman"/>
          <w:color w:val="000000" w:themeColor="text1"/>
          <w:kern w:val="0"/>
          <w:sz w:val="28"/>
          <w:szCs w:val="28"/>
        </w:rPr>
        <w:t>（《史德》）具備</w:t>
      </w:r>
      <w:r w:rsidR="009A3A76">
        <w:rPr>
          <w:rFonts w:ascii="Times New Roman" w:eastAsia="標楷體" w:hAnsi="Times New Roman" w:cs="Times New Roman" w:hint="eastAsia"/>
          <w:color w:val="000000" w:themeColor="text1"/>
          <w:kern w:val="0"/>
          <w:sz w:val="28"/>
          <w:szCs w:val="28"/>
        </w:rPr>
        <w:t>「</w:t>
      </w:r>
      <w:r w:rsidRPr="006B67E8">
        <w:rPr>
          <w:rFonts w:ascii="Times New Roman" w:eastAsia="標楷體" w:hAnsi="標楷體" w:cs="Times New Roman"/>
          <w:color w:val="000000" w:themeColor="text1"/>
          <w:kern w:val="0"/>
          <w:sz w:val="28"/>
          <w:szCs w:val="28"/>
        </w:rPr>
        <w:t>義、事、文</w:t>
      </w:r>
      <w:r w:rsidR="009A3A76">
        <w:rPr>
          <w:rFonts w:ascii="Times New Roman" w:eastAsia="標楷體" w:hAnsi="Times New Roman" w:cs="Times New Roman" w:hint="eastAsia"/>
          <w:color w:val="000000" w:themeColor="text1"/>
          <w:kern w:val="0"/>
          <w:sz w:val="28"/>
          <w:szCs w:val="28"/>
        </w:rPr>
        <w:t>」</w:t>
      </w:r>
      <w:r w:rsidRPr="006B67E8">
        <w:rPr>
          <w:rFonts w:ascii="Times New Roman" w:eastAsia="標楷體" w:hAnsi="標楷體" w:cs="Times New Roman"/>
          <w:color w:val="000000" w:themeColor="text1"/>
          <w:kern w:val="0"/>
          <w:sz w:val="28"/>
          <w:szCs w:val="28"/>
        </w:rPr>
        <w:t>方可稱爲</w:t>
      </w:r>
      <w:r w:rsidR="009A3A76">
        <w:rPr>
          <w:rFonts w:ascii="Times New Roman" w:eastAsia="標楷體" w:hAnsi="Times New Roman" w:cs="Times New Roman" w:hint="eastAsia"/>
          <w:color w:val="000000" w:themeColor="text1"/>
          <w:kern w:val="0"/>
          <w:sz w:val="28"/>
          <w:szCs w:val="28"/>
        </w:rPr>
        <w:t>「</w:t>
      </w:r>
      <w:r w:rsidRPr="006B67E8">
        <w:rPr>
          <w:rFonts w:ascii="Times New Roman" w:eastAsia="標楷體" w:hAnsi="標楷體" w:cs="Times New Roman"/>
          <w:color w:val="000000" w:themeColor="text1"/>
          <w:kern w:val="0"/>
          <w:sz w:val="28"/>
          <w:szCs w:val="28"/>
        </w:rPr>
        <w:t>史學</w:t>
      </w:r>
      <w:r w:rsidR="009A3A76">
        <w:rPr>
          <w:rFonts w:ascii="Times New Roman" w:eastAsia="標楷體" w:hAnsi="Times New Roman" w:cs="Times New Roman" w:hint="eastAsia"/>
          <w:color w:val="000000" w:themeColor="text1"/>
          <w:kern w:val="0"/>
          <w:sz w:val="28"/>
          <w:szCs w:val="28"/>
        </w:rPr>
        <w:t>」</w:t>
      </w:r>
      <w:r w:rsidRPr="006B67E8">
        <w:rPr>
          <w:rFonts w:ascii="Times New Roman" w:eastAsia="標楷體" w:hAnsi="標楷體" w:cs="Times New Roman"/>
          <w:color w:val="000000" w:themeColor="text1"/>
          <w:kern w:val="0"/>
          <w:sz w:val="28"/>
          <w:szCs w:val="28"/>
        </w:rPr>
        <w:t>。</w:t>
      </w:r>
      <w:r w:rsidR="009A3A76">
        <w:rPr>
          <w:rFonts w:ascii="Times New Roman" w:eastAsia="標楷體" w:hAnsi="Times New Roman" w:cs="Times New Roman" w:hint="eastAsia"/>
          <w:color w:val="000000" w:themeColor="text1"/>
          <w:kern w:val="0"/>
          <w:sz w:val="28"/>
          <w:szCs w:val="28"/>
        </w:rPr>
        <w:t>「</w:t>
      </w:r>
      <w:r w:rsidRPr="006B67E8">
        <w:rPr>
          <w:rFonts w:ascii="Times New Roman" w:eastAsia="標楷體" w:hAnsi="標楷體" w:cs="Times New Roman"/>
          <w:color w:val="000000" w:themeColor="text1"/>
          <w:kern w:val="0"/>
          <w:sz w:val="28"/>
          <w:szCs w:val="28"/>
        </w:rPr>
        <w:t>義</w:t>
      </w:r>
      <w:r w:rsidR="009A3A76">
        <w:rPr>
          <w:rFonts w:ascii="Times New Roman" w:eastAsia="標楷體" w:hAnsi="Times New Roman" w:cs="Times New Roman" w:hint="eastAsia"/>
          <w:color w:val="000000" w:themeColor="text1"/>
          <w:kern w:val="0"/>
          <w:sz w:val="28"/>
          <w:szCs w:val="28"/>
        </w:rPr>
        <w:t>」</w:t>
      </w:r>
      <w:r w:rsidRPr="006B67E8">
        <w:rPr>
          <w:rFonts w:ascii="Times New Roman" w:eastAsia="標楷體" w:hAnsi="標楷體" w:cs="Times New Roman"/>
          <w:color w:val="000000" w:themeColor="text1"/>
          <w:kern w:val="0"/>
          <w:sz w:val="28"/>
          <w:szCs w:val="28"/>
        </w:rPr>
        <w:t>指歷史觀點，</w:t>
      </w:r>
      <w:r w:rsidR="009A3A76">
        <w:rPr>
          <w:rFonts w:ascii="Times New Roman" w:eastAsia="標楷體" w:hAnsi="Times New Roman" w:cs="Times New Roman" w:hint="eastAsia"/>
          <w:color w:val="000000" w:themeColor="text1"/>
          <w:kern w:val="0"/>
          <w:sz w:val="28"/>
          <w:szCs w:val="28"/>
        </w:rPr>
        <w:t>「</w:t>
      </w:r>
      <w:r w:rsidRPr="006B67E8">
        <w:rPr>
          <w:rFonts w:ascii="Times New Roman" w:eastAsia="標楷體" w:hAnsi="標楷體" w:cs="Times New Roman"/>
          <w:color w:val="000000" w:themeColor="text1"/>
          <w:kern w:val="0"/>
          <w:sz w:val="28"/>
          <w:szCs w:val="28"/>
        </w:rPr>
        <w:t>事</w:t>
      </w:r>
      <w:r w:rsidR="009A3A76">
        <w:rPr>
          <w:rFonts w:ascii="Times New Roman" w:eastAsia="標楷體" w:hAnsi="Times New Roman" w:cs="Times New Roman" w:hint="eastAsia"/>
          <w:color w:val="000000" w:themeColor="text1"/>
          <w:kern w:val="0"/>
          <w:sz w:val="28"/>
          <w:szCs w:val="28"/>
        </w:rPr>
        <w:t>」</w:t>
      </w:r>
      <w:r w:rsidRPr="006B67E8">
        <w:rPr>
          <w:rFonts w:ascii="Times New Roman" w:eastAsia="標楷體" w:hAnsi="標楷體" w:cs="Times New Roman"/>
          <w:color w:val="000000" w:themeColor="text1"/>
          <w:kern w:val="0"/>
          <w:sz w:val="28"/>
          <w:szCs w:val="28"/>
        </w:rPr>
        <w:t>指歷史事實，</w:t>
      </w:r>
      <w:r w:rsidR="009A3A76">
        <w:rPr>
          <w:rFonts w:ascii="Times New Roman" w:eastAsia="標楷體" w:hAnsi="Times New Roman" w:cs="Times New Roman" w:hint="eastAsia"/>
          <w:color w:val="000000" w:themeColor="text1"/>
          <w:kern w:val="0"/>
          <w:sz w:val="28"/>
          <w:szCs w:val="28"/>
        </w:rPr>
        <w:t>「</w:t>
      </w:r>
      <w:r w:rsidRPr="006B67E8">
        <w:rPr>
          <w:rFonts w:ascii="Times New Roman" w:eastAsia="標楷體" w:hAnsi="標楷體" w:cs="Times New Roman"/>
          <w:color w:val="000000" w:themeColor="text1"/>
          <w:kern w:val="0"/>
          <w:sz w:val="28"/>
          <w:szCs w:val="28"/>
        </w:rPr>
        <w:t>文</w:t>
      </w:r>
      <w:r w:rsidR="009A3A76">
        <w:rPr>
          <w:rFonts w:ascii="Times New Roman" w:eastAsia="標楷體" w:hAnsi="Times New Roman" w:cs="Times New Roman" w:hint="eastAsia"/>
          <w:color w:val="000000" w:themeColor="text1"/>
          <w:kern w:val="0"/>
          <w:sz w:val="28"/>
          <w:szCs w:val="28"/>
        </w:rPr>
        <w:t>」</w:t>
      </w:r>
      <w:r w:rsidRPr="006B67E8">
        <w:rPr>
          <w:rFonts w:ascii="Times New Roman" w:eastAsia="標楷體" w:hAnsi="標楷體" w:cs="Times New Roman"/>
          <w:color w:val="000000" w:themeColor="text1"/>
          <w:kern w:val="0"/>
          <w:sz w:val="28"/>
          <w:szCs w:val="28"/>
        </w:rPr>
        <w:t>則是表達的文筆。在章氏看來，三者以</w:t>
      </w:r>
      <w:r w:rsidR="009A3A76">
        <w:rPr>
          <w:rFonts w:ascii="Times New Roman" w:eastAsia="標楷體" w:hAnsi="Times New Roman" w:cs="Times New Roman" w:hint="eastAsia"/>
          <w:color w:val="000000" w:themeColor="text1"/>
          <w:kern w:val="0"/>
          <w:sz w:val="28"/>
          <w:szCs w:val="28"/>
        </w:rPr>
        <w:t>「</w:t>
      </w:r>
      <w:r w:rsidRPr="006B67E8">
        <w:rPr>
          <w:rFonts w:ascii="Times New Roman" w:eastAsia="標楷體" w:hAnsi="標楷體" w:cs="Times New Roman"/>
          <w:color w:val="000000" w:themeColor="text1"/>
          <w:kern w:val="0"/>
          <w:sz w:val="28"/>
          <w:szCs w:val="28"/>
        </w:rPr>
        <w:t>義</w:t>
      </w:r>
      <w:r w:rsidR="009A3A76">
        <w:rPr>
          <w:rFonts w:ascii="Times New Roman" w:eastAsia="標楷體" w:hAnsi="Times New Roman" w:cs="Times New Roman" w:hint="eastAsia"/>
          <w:color w:val="000000" w:themeColor="text1"/>
          <w:kern w:val="0"/>
          <w:sz w:val="28"/>
          <w:szCs w:val="28"/>
        </w:rPr>
        <w:t>」</w:t>
      </w:r>
      <w:r w:rsidRPr="006B67E8">
        <w:rPr>
          <w:rFonts w:ascii="Times New Roman" w:eastAsia="標楷體" w:hAnsi="標楷體" w:cs="Times New Roman"/>
          <w:color w:val="000000" w:themeColor="text1"/>
          <w:kern w:val="0"/>
          <w:sz w:val="28"/>
          <w:szCs w:val="28"/>
        </w:rPr>
        <w:t>爲主，而</w:t>
      </w:r>
      <w:r w:rsidR="009A3A76">
        <w:rPr>
          <w:rFonts w:ascii="Times New Roman" w:eastAsia="標楷體" w:hAnsi="Times New Roman" w:cs="Times New Roman" w:hint="eastAsia"/>
          <w:color w:val="000000" w:themeColor="text1"/>
          <w:kern w:val="0"/>
          <w:sz w:val="28"/>
          <w:szCs w:val="28"/>
        </w:rPr>
        <w:t>「事」</w:t>
      </w:r>
      <w:r w:rsidRPr="006B67E8">
        <w:rPr>
          <w:rFonts w:ascii="Times New Roman" w:eastAsia="標楷體" w:hAnsi="標楷體" w:cs="Times New Roman"/>
          <w:color w:val="000000" w:themeColor="text1"/>
          <w:kern w:val="0"/>
          <w:sz w:val="28"/>
          <w:szCs w:val="28"/>
        </w:rPr>
        <w:t>與</w:t>
      </w:r>
      <w:r w:rsidR="009A3A76">
        <w:rPr>
          <w:rFonts w:ascii="Times New Roman" w:eastAsia="標楷體" w:hAnsi="Times New Roman" w:cs="Times New Roman" w:hint="eastAsia"/>
          <w:color w:val="000000" w:themeColor="text1"/>
          <w:kern w:val="0"/>
          <w:sz w:val="28"/>
          <w:szCs w:val="28"/>
        </w:rPr>
        <w:t>「文」</w:t>
      </w:r>
      <w:r w:rsidRPr="006B67E8">
        <w:rPr>
          <w:rFonts w:ascii="Times New Roman" w:eastAsia="標楷體" w:hAnsi="標楷體" w:cs="Times New Roman"/>
          <w:color w:val="000000" w:themeColor="text1"/>
          <w:kern w:val="0"/>
          <w:sz w:val="28"/>
          <w:szCs w:val="28"/>
        </w:rPr>
        <w:t>不過是求</w:t>
      </w:r>
      <w:r w:rsidR="009A3A76">
        <w:rPr>
          <w:rFonts w:ascii="Times New Roman" w:eastAsia="標楷體" w:hAnsi="標楷體" w:cs="Times New Roman"/>
          <w:color w:val="000000" w:themeColor="text1"/>
          <w:kern w:val="0"/>
          <w:sz w:val="28"/>
          <w:szCs w:val="28"/>
        </w:rPr>
        <w:t>「</w:t>
      </w:r>
      <w:r w:rsidR="009A3A76">
        <w:rPr>
          <w:rFonts w:ascii="Times New Roman" w:eastAsia="標楷體" w:hAnsi="標楷體" w:cs="Times New Roman" w:hint="eastAsia"/>
          <w:color w:val="000000" w:themeColor="text1"/>
          <w:kern w:val="0"/>
          <w:sz w:val="28"/>
          <w:szCs w:val="28"/>
        </w:rPr>
        <w:t>義</w:t>
      </w:r>
      <w:r w:rsidR="009A3A76">
        <w:rPr>
          <w:rFonts w:ascii="Times New Roman" w:eastAsia="標楷體" w:hAnsi="標楷體"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的根據和技巧而已。然後，</w:t>
      </w:r>
      <w:r w:rsidR="009A3A76">
        <w:rPr>
          <w:rFonts w:ascii="Times New Roman" w:eastAsia="標楷體" w:hAnsi="標楷體" w:cs="Times New Roman"/>
          <w:color w:val="000000" w:themeColor="text1"/>
          <w:kern w:val="0"/>
          <w:sz w:val="28"/>
          <w:szCs w:val="28"/>
        </w:rPr>
        <w:t>「</w:t>
      </w:r>
      <w:r w:rsidR="009A3A76">
        <w:rPr>
          <w:rFonts w:ascii="Times New Roman" w:eastAsia="標楷體" w:hAnsi="標楷體" w:cs="Times New Roman" w:hint="eastAsia"/>
          <w:color w:val="000000" w:themeColor="text1"/>
          <w:kern w:val="0"/>
          <w:sz w:val="28"/>
          <w:szCs w:val="28"/>
        </w:rPr>
        <w:t>義</w:t>
      </w:r>
      <w:r w:rsidR="009A3A76">
        <w:rPr>
          <w:rFonts w:ascii="Times New Roman" w:eastAsia="標楷體" w:hAnsi="標楷體"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畢竟是史家主觀的東西，那麼，如何使主觀的</w:t>
      </w:r>
      <w:r w:rsidR="009A3A76">
        <w:rPr>
          <w:rFonts w:ascii="Times New Roman" w:eastAsia="標楷體" w:hAnsi="標楷體" w:cs="Times New Roman"/>
          <w:color w:val="000000" w:themeColor="text1"/>
          <w:kern w:val="0"/>
          <w:sz w:val="28"/>
          <w:szCs w:val="28"/>
        </w:rPr>
        <w:t>「</w:t>
      </w:r>
      <w:r w:rsidR="009A3A76">
        <w:rPr>
          <w:rFonts w:ascii="Times New Roman" w:eastAsia="標楷體" w:hAnsi="標楷體" w:cs="Times New Roman" w:hint="eastAsia"/>
          <w:color w:val="000000" w:themeColor="text1"/>
          <w:kern w:val="0"/>
          <w:sz w:val="28"/>
          <w:szCs w:val="28"/>
        </w:rPr>
        <w:t>義</w:t>
      </w:r>
      <w:r w:rsidR="009A3A76">
        <w:rPr>
          <w:rFonts w:ascii="Times New Roman" w:eastAsia="標楷體" w:hAnsi="標楷體"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與客觀的</w:t>
      </w:r>
      <w:r w:rsidR="009A3A76">
        <w:rPr>
          <w:rFonts w:ascii="Times New Roman" w:eastAsia="標楷體" w:hAnsi="標楷體" w:cs="Times New Roman"/>
          <w:color w:val="000000" w:themeColor="text1"/>
          <w:kern w:val="0"/>
          <w:sz w:val="28"/>
          <w:szCs w:val="28"/>
        </w:rPr>
        <w:t>「</w:t>
      </w:r>
      <w:r w:rsidR="009A3A76">
        <w:rPr>
          <w:rFonts w:ascii="Times New Roman" w:eastAsia="標楷體" w:hAnsi="標楷體" w:cs="Times New Roman" w:hint="eastAsia"/>
          <w:color w:val="000000" w:themeColor="text1"/>
          <w:kern w:val="0"/>
          <w:sz w:val="28"/>
          <w:szCs w:val="28"/>
        </w:rPr>
        <w:t>事</w:t>
      </w:r>
      <w:r w:rsidR="009A3A76">
        <w:rPr>
          <w:rFonts w:ascii="Times New Roman" w:eastAsia="標楷體" w:hAnsi="標楷體"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一致呢？章氏認爲，</w:t>
      </w:r>
      <w:r w:rsidR="009A3A76">
        <w:rPr>
          <w:rFonts w:ascii="Times New Roman" w:eastAsia="標楷體" w:hAnsi="Times New Roman" w:cs="Times New Roman" w:hint="eastAsia"/>
          <w:color w:val="000000" w:themeColor="text1"/>
          <w:kern w:val="0"/>
          <w:sz w:val="28"/>
          <w:szCs w:val="28"/>
        </w:rPr>
        <w:t>「</w:t>
      </w:r>
      <w:r w:rsidRPr="006B67E8">
        <w:rPr>
          <w:rFonts w:ascii="Times New Roman" w:eastAsia="標楷體" w:hAnsi="標楷體" w:cs="Times New Roman"/>
          <w:color w:val="000000" w:themeColor="text1"/>
          <w:kern w:val="0"/>
          <w:sz w:val="28"/>
          <w:szCs w:val="28"/>
        </w:rPr>
        <w:t>能具史識者，必知史德；德者何？謂著書者之心術也。</w:t>
      </w:r>
      <w:r w:rsidR="009A3A76">
        <w:rPr>
          <w:rFonts w:ascii="Times New Roman" w:eastAsia="標楷體" w:hAnsi="Times New Roman" w:cs="Times New Roman" w:hint="eastAsia"/>
          <w:color w:val="000000" w:themeColor="text1"/>
          <w:kern w:val="0"/>
          <w:sz w:val="28"/>
          <w:szCs w:val="28"/>
        </w:rPr>
        <w:t>」</w:t>
      </w:r>
      <w:r w:rsidRPr="006B67E8">
        <w:rPr>
          <w:rFonts w:ascii="Times New Roman" w:eastAsia="標楷體" w:hAnsi="標楷體" w:cs="Times New Roman"/>
          <w:color w:val="000000" w:themeColor="text1"/>
          <w:kern w:val="0"/>
          <w:sz w:val="28"/>
          <w:szCs w:val="28"/>
        </w:rPr>
        <w:t>這是說，</w:t>
      </w:r>
      <w:proofErr w:type="gramStart"/>
      <w:r w:rsidRPr="006B67E8">
        <w:rPr>
          <w:rFonts w:ascii="Times New Roman" w:eastAsia="標楷體" w:hAnsi="標楷體" w:cs="Times New Roman"/>
          <w:color w:val="000000" w:themeColor="text1"/>
          <w:kern w:val="0"/>
          <w:sz w:val="28"/>
          <w:szCs w:val="28"/>
        </w:rPr>
        <w:t>史家治史要有</w:t>
      </w:r>
      <w:proofErr w:type="gramEnd"/>
      <w:r w:rsidRPr="006B67E8">
        <w:rPr>
          <w:rFonts w:ascii="Times New Roman" w:eastAsia="標楷體" w:hAnsi="標楷體" w:cs="Times New Roman"/>
          <w:color w:val="000000" w:themeColor="text1"/>
          <w:kern w:val="0"/>
          <w:sz w:val="28"/>
          <w:szCs w:val="28"/>
        </w:rPr>
        <w:t>尊重歷史真實的基本態度，即</w:t>
      </w:r>
      <w:r w:rsidR="009A3A76">
        <w:rPr>
          <w:rFonts w:ascii="Times New Roman" w:eastAsia="標楷體" w:hAnsi="標楷體" w:cs="Times New Roman"/>
          <w:color w:val="000000" w:themeColor="text1"/>
          <w:kern w:val="0"/>
          <w:sz w:val="28"/>
          <w:szCs w:val="28"/>
        </w:rPr>
        <w:t>「</w:t>
      </w:r>
      <w:proofErr w:type="gramStart"/>
      <w:r w:rsidR="009A3A76">
        <w:rPr>
          <w:rFonts w:ascii="Times New Roman" w:eastAsia="標楷體" w:hAnsi="標楷體" w:cs="Times New Roman" w:hint="eastAsia"/>
          <w:color w:val="000000" w:themeColor="text1"/>
          <w:kern w:val="0"/>
          <w:sz w:val="28"/>
          <w:szCs w:val="28"/>
        </w:rPr>
        <w:t>慎</w:t>
      </w:r>
      <w:r w:rsidRPr="006B67E8">
        <w:rPr>
          <w:rFonts w:ascii="Times New Roman" w:eastAsia="標楷體" w:hAnsi="標楷體" w:cs="Times New Roman"/>
          <w:color w:val="000000" w:themeColor="text1"/>
          <w:kern w:val="0"/>
          <w:sz w:val="28"/>
          <w:szCs w:val="28"/>
        </w:rPr>
        <w:t>辨於</w:t>
      </w:r>
      <w:proofErr w:type="gramEnd"/>
      <w:r w:rsidRPr="006B67E8">
        <w:rPr>
          <w:rFonts w:ascii="Times New Roman" w:eastAsia="標楷體" w:hAnsi="標楷體" w:cs="Times New Roman"/>
          <w:color w:val="000000" w:themeColor="text1"/>
          <w:kern w:val="0"/>
          <w:sz w:val="28"/>
          <w:szCs w:val="28"/>
        </w:rPr>
        <w:t>天人之際，盡其天</w:t>
      </w:r>
      <w:proofErr w:type="gramStart"/>
      <w:r w:rsidRPr="006B67E8">
        <w:rPr>
          <w:rFonts w:ascii="Times New Roman" w:eastAsia="標楷體" w:hAnsi="標楷體" w:cs="Times New Roman"/>
          <w:color w:val="000000" w:themeColor="text1"/>
          <w:kern w:val="0"/>
          <w:sz w:val="28"/>
          <w:szCs w:val="28"/>
        </w:rPr>
        <w:t>而不益以</w:t>
      </w:r>
      <w:proofErr w:type="gramEnd"/>
      <w:r w:rsidRPr="006B67E8">
        <w:rPr>
          <w:rFonts w:ascii="Times New Roman" w:eastAsia="標楷體" w:hAnsi="標楷體" w:cs="Times New Roman"/>
          <w:color w:val="000000" w:themeColor="text1"/>
          <w:kern w:val="0"/>
          <w:sz w:val="28"/>
          <w:szCs w:val="28"/>
        </w:rPr>
        <w:t>人</w:t>
      </w:r>
      <w:r w:rsidR="009A3A76">
        <w:rPr>
          <w:rFonts w:ascii="Times New Roman" w:eastAsia="標楷體" w:hAnsi="Times New Roman" w:cs="Times New Roman" w:hint="eastAsia"/>
          <w:color w:val="000000" w:themeColor="text1"/>
          <w:kern w:val="0"/>
          <w:sz w:val="28"/>
          <w:szCs w:val="28"/>
        </w:rPr>
        <w:t>」</w:t>
      </w:r>
      <w:r w:rsidR="009A3A76">
        <w:rPr>
          <w:rFonts w:ascii="Times New Roman" w:eastAsia="標楷體" w:hAnsi="標楷體" w:cs="Times New Roman"/>
          <w:color w:val="000000" w:themeColor="text1"/>
          <w:kern w:val="0"/>
          <w:sz w:val="28"/>
          <w:szCs w:val="28"/>
        </w:rPr>
        <w:t>的態度。這</w:t>
      </w:r>
      <w:proofErr w:type="gramStart"/>
      <w:r w:rsidR="009A3A76">
        <w:rPr>
          <w:rFonts w:ascii="Times New Roman" w:eastAsia="標楷體" w:hAnsi="標楷體" w:cs="Times New Roman" w:hint="eastAsia"/>
          <w:color w:val="000000" w:themeColor="text1"/>
          <w:kern w:val="0"/>
          <w:sz w:val="28"/>
          <w:szCs w:val="28"/>
        </w:rPr>
        <w:t>裏</w:t>
      </w:r>
      <w:proofErr w:type="gramEnd"/>
      <w:r w:rsidRPr="006B67E8">
        <w:rPr>
          <w:rFonts w:ascii="Times New Roman" w:eastAsia="標楷體" w:hAnsi="標楷體" w:cs="Times New Roman"/>
          <w:color w:val="000000" w:themeColor="text1"/>
          <w:kern w:val="0"/>
          <w:sz w:val="28"/>
          <w:szCs w:val="28"/>
        </w:rPr>
        <w:t>的</w:t>
      </w:r>
      <w:r w:rsidR="009A3A76">
        <w:rPr>
          <w:rFonts w:ascii="Times New Roman" w:eastAsia="標楷體" w:hAnsi="Times New Roman" w:cs="Times New Roman" w:hint="eastAsia"/>
          <w:color w:val="000000" w:themeColor="text1"/>
          <w:kern w:val="0"/>
          <w:sz w:val="28"/>
          <w:szCs w:val="28"/>
        </w:rPr>
        <w:t>「</w:t>
      </w:r>
      <w:r w:rsidRPr="006B67E8">
        <w:rPr>
          <w:rFonts w:ascii="Times New Roman" w:eastAsia="標楷體" w:hAnsi="標楷體" w:cs="Times New Roman"/>
          <w:color w:val="000000" w:themeColor="text1"/>
          <w:kern w:val="0"/>
          <w:sz w:val="28"/>
          <w:szCs w:val="28"/>
        </w:rPr>
        <w:t>天人之際</w:t>
      </w:r>
      <w:r w:rsidR="009A3A76">
        <w:rPr>
          <w:rFonts w:ascii="Times New Roman" w:eastAsia="標楷體" w:hAnsi="Times New Roman" w:cs="Times New Roman" w:hint="eastAsia"/>
          <w:color w:val="000000" w:themeColor="text1"/>
          <w:kern w:val="0"/>
          <w:sz w:val="28"/>
          <w:szCs w:val="28"/>
        </w:rPr>
        <w:t>」</w:t>
      </w:r>
      <w:r w:rsidRPr="006B67E8">
        <w:rPr>
          <w:rFonts w:ascii="Times New Roman" w:eastAsia="標楷體" w:hAnsi="標楷體" w:cs="Times New Roman"/>
          <w:color w:val="000000" w:themeColor="text1"/>
          <w:kern w:val="0"/>
          <w:sz w:val="28"/>
          <w:szCs w:val="28"/>
        </w:rPr>
        <w:t>，是指客觀的史實與主觀的史家而言，要求史家不以主觀的偏見代替客觀的史</w:t>
      </w:r>
      <w:r w:rsidRPr="006B67E8">
        <w:rPr>
          <w:rFonts w:ascii="Times New Roman" w:eastAsia="標楷體" w:hAnsi="標楷體" w:cs="Times New Roman"/>
          <w:color w:val="000000" w:themeColor="text1"/>
          <w:kern w:val="0"/>
          <w:sz w:val="28"/>
          <w:szCs w:val="28"/>
        </w:rPr>
        <w:lastRenderedPageBreak/>
        <w:t>實。所以，章學誠所說</w:t>
      </w:r>
      <w:r w:rsidR="009A3A76">
        <w:rPr>
          <w:rFonts w:ascii="Times New Roman" w:eastAsia="標楷體" w:hAnsi="Times New Roman" w:cs="Times New Roman" w:hint="eastAsia"/>
          <w:color w:val="000000" w:themeColor="text1"/>
          <w:kern w:val="0"/>
          <w:sz w:val="28"/>
          <w:szCs w:val="28"/>
        </w:rPr>
        <w:t>「</w:t>
      </w:r>
      <w:r w:rsidRPr="006B67E8">
        <w:rPr>
          <w:rFonts w:ascii="Times New Roman" w:eastAsia="標楷體" w:hAnsi="標楷體" w:cs="Times New Roman"/>
          <w:color w:val="000000" w:themeColor="text1"/>
          <w:kern w:val="0"/>
          <w:sz w:val="28"/>
          <w:szCs w:val="28"/>
        </w:rPr>
        <w:t>史德</w:t>
      </w:r>
      <w:r w:rsidR="009A3A76">
        <w:rPr>
          <w:rFonts w:ascii="Times New Roman" w:eastAsia="標楷體" w:hAnsi="Times New Roman" w:cs="Times New Roman" w:hint="eastAsia"/>
          <w:color w:val="000000" w:themeColor="text1"/>
          <w:kern w:val="0"/>
          <w:sz w:val="28"/>
          <w:szCs w:val="28"/>
        </w:rPr>
        <w:t>」</w:t>
      </w:r>
      <w:r w:rsidRPr="006B67E8">
        <w:rPr>
          <w:rFonts w:ascii="Times New Roman" w:eastAsia="標楷體" w:hAnsi="標楷體" w:cs="Times New Roman"/>
          <w:color w:val="000000" w:themeColor="text1"/>
          <w:kern w:val="0"/>
          <w:sz w:val="28"/>
          <w:szCs w:val="28"/>
        </w:rPr>
        <w:t>的内容，實際上就是</w:t>
      </w:r>
      <w:r w:rsidR="009A3A76">
        <w:rPr>
          <w:rFonts w:ascii="Times New Roman" w:eastAsia="標楷體" w:hAnsi="Times New Roman" w:cs="Times New Roman" w:hint="eastAsia"/>
          <w:color w:val="000000" w:themeColor="text1"/>
          <w:kern w:val="0"/>
          <w:sz w:val="28"/>
          <w:szCs w:val="28"/>
        </w:rPr>
        <w:t>「</w:t>
      </w:r>
      <w:r w:rsidRPr="006B67E8">
        <w:rPr>
          <w:rFonts w:ascii="Times New Roman" w:eastAsia="標楷體" w:hAnsi="標楷體" w:cs="Times New Roman"/>
          <w:color w:val="000000" w:themeColor="text1"/>
          <w:kern w:val="0"/>
          <w:sz w:val="28"/>
          <w:szCs w:val="28"/>
        </w:rPr>
        <w:t>盡其天而不益以人</w:t>
      </w:r>
      <w:r w:rsidR="009A3A76">
        <w:rPr>
          <w:rFonts w:ascii="Times New Roman" w:eastAsia="標楷體" w:hAnsi="Times New Roman" w:cs="Times New Roman" w:hint="eastAsia"/>
          <w:color w:val="000000" w:themeColor="text1"/>
          <w:kern w:val="0"/>
          <w:sz w:val="28"/>
          <w:szCs w:val="28"/>
        </w:rPr>
        <w:t>」</w:t>
      </w:r>
      <w:r w:rsidR="009A3A76">
        <w:rPr>
          <w:rFonts w:ascii="Times New Roman" w:eastAsia="標楷體" w:hAnsi="標楷體" w:cs="Times New Roman"/>
          <w:color w:val="000000" w:themeColor="text1"/>
          <w:kern w:val="0"/>
          <w:sz w:val="28"/>
          <w:szCs w:val="28"/>
        </w:rPr>
        <w:t>的治史態度。</w:t>
      </w:r>
      <w:r w:rsidR="009A3A76">
        <w:rPr>
          <w:rFonts w:ascii="Times New Roman" w:eastAsia="標楷體" w:hAnsi="標楷體" w:cs="Times New Roman" w:hint="eastAsia"/>
          <w:color w:val="000000" w:themeColor="text1"/>
          <w:kern w:val="0"/>
          <w:sz w:val="28"/>
          <w:szCs w:val="28"/>
        </w:rPr>
        <w:t>只</w:t>
      </w:r>
      <w:r w:rsidRPr="006B67E8">
        <w:rPr>
          <w:rFonts w:ascii="Times New Roman" w:eastAsia="標楷體" w:hAnsi="標楷體" w:cs="Times New Roman"/>
          <w:color w:val="000000" w:themeColor="text1"/>
          <w:kern w:val="0"/>
          <w:sz w:val="28"/>
          <w:szCs w:val="28"/>
        </w:rPr>
        <w:t>要按照這個要求去做，就</w:t>
      </w:r>
      <w:r w:rsidR="009A3A76">
        <w:rPr>
          <w:rFonts w:ascii="Times New Roman" w:eastAsia="標楷體" w:hAnsi="Times New Roman" w:cs="Times New Roman" w:hint="eastAsia"/>
          <w:color w:val="000000" w:themeColor="text1"/>
          <w:kern w:val="0"/>
          <w:sz w:val="28"/>
          <w:szCs w:val="28"/>
        </w:rPr>
        <w:t>「</w:t>
      </w:r>
      <w:r w:rsidRPr="006B67E8">
        <w:rPr>
          <w:rFonts w:ascii="Times New Roman" w:eastAsia="標楷體" w:hAnsi="標楷體" w:cs="Times New Roman"/>
          <w:color w:val="000000" w:themeColor="text1"/>
          <w:kern w:val="0"/>
          <w:sz w:val="28"/>
          <w:szCs w:val="28"/>
        </w:rPr>
        <w:t>足以稱著書者之心術矣</w:t>
      </w:r>
      <w:r w:rsidR="009A3A76">
        <w:rPr>
          <w:rFonts w:ascii="Times New Roman" w:eastAsia="標楷體" w:hAnsi="Times New Roman" w:cs="Times New Roman" w:hint="eastAsia"/>
          <w:color w:val="000000" w:themeColor="text1"/>
          <w:kern w:val="0"/>
          <w:sz w:val="28"/>
          <w:szCs w:val="28"/>
        </w:rPr>
        <w:t>」</w:t>
      </w:r>
      <w:r w:rsidRPr="006B67E8">
        <w:rPr>
          <w:rFonts w:ascii="Times New Roman" w:eastAsia="標楷體" w:hAnsi="標楷體" w:cs="Times New Roman"/>
          <w:color w:val="000000" w:themeColor="text1"/>
          <w:kern w:val="0"/>
          <w:sz w:val="28"/>
          <w:szCs w:val="28"/>
        </w:rPr>
        <w:t>。（《史德》）這是</w:t>
      </w:r>
      <w:r w:rsidR="009A3A76">
        <w:rPr>
          <w:rFonts w:ascii="Times New Roman" w:eastAsia="標楷體" w:hAnsi="Times New Roman" w:cs="Times New Roman" w:hint="eastAsia"/>
          <w:color w:val="000000" w:themeColor="text1"/>
          <w:kern w:val="0"/>
          <w:sz w:val="28"/>
          <w:szCs w:val="28"/>
        </w:rPr>
        <w:t>「</w:t>
      </w:r>
      <w:r w:rsidRPr="006B67E8">
        <w:rPr>
          <w:rFonts w:ascii="Times New Roman" w:eastAsia="標楷體" w:hAnsi="標楷體" w:cs="Times New Roman"/>
          <w:color w:val="000000" w:themeColor="text1"/>
          <w:kern w:val="0"/>
          <w:sz w:val="28"/>
          <w:szCs w:val="28"/>
        </w:rPr>
        <w:t>欲爲良史</w:t>
      </w:r>
      <w:r w:rsidR="009A3A76">
        <w:rPr>
          <w:rFonts w:ascii="Times New Roman" w:eastAsia="標楷體" w:hAnsi="Times New Roman" w:cs="Times New Roman" w:hint="eastAsia"/>
          <w:color w:val="000000" w:themeColor="text1"/>
          <w:kern w:val="0"/>
          <w:sz w:val="28"/>
          <w:szCs w:val="28"/>
        </w:rPr>
        <w:t>」</w:t>
      </w:r>
      <w:r w:rsidRPr="006B67E8">
        <w:rPr>
          <w:rFonts w:ascii="Times New Roman" w:eastAsia="標楷體" w:hAnsi="標楷體" w:cs="Times New Roman"/>
          <w:color w:val="000000" w:themeColor="text1"/>
          <w:kern w:val="0"/>
          <w:sz w:val="28"/>
          <w:szCs w:val="28"/>
        </w:rPr>
        <w:t>的基本條件。</w:t>
      </w:r>
    </w:p>
    <w:p w14:paraId="4ADB31CE" w14:textId="77777777" w:rsidR="006B67E8" w:rsidRPr="006B67E8" w:rsidRDefault="006B67E8" w:rsidP="006B67E8">
      <w:pPr>
        <w:widowControl/>
        <w:shd w:val="clear" w:color="auto" w:fill="FFFFFF"/>
        <w:spacing w:line="192" w:lineRule="atLeast"/>
        <w:rPr>
          <w:rFonts w:ascii="Times New Roman" w:eastAsia="標楷體" w:hAnsi="Times New Roman" w:cs="Times New Roman"/>
          <w:color w:val="000000" w:themeColor="text1"/>
          <w:kern w:val="0"/>
          <w:sz w:val="28"/>
          <w:szCs w:val="28"/>
        </w:rPr>
      </w:pPr>
      <w:r w:rsidRPr="006B67E8">
        <w:rPr>
          <w:rFonts w:ascii="Times New Roman" w:eastAsia="標楷體" w:hAnsi="標楷體" w:cs="Times New Roman"/>
          <w:color w:val="000000" w:themeColor="text1"/>
          <w:kern w:val="0"/>
          <w:sz w:val="28"/>
          <w:szCs w:val="28"/>
        </w:rPr>
        <w:t xml:space="preserve">　　在章氏看來，古來史書就其性質而言，基本可分爲兩大類，即所謂</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撰述</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和</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記注</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（《書教》），或稱爲</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著述</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與</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比類</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（《報黄大俞先生》），又稱之爲</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著述</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與</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纂輯</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（《博約中》）。雖然稱謂不盡相同，而含義</w:t>
      </w:r>
      <w:proofErr w:type="gramStart"/>
      <w:r w:rsidRPr="006B67E8">
        <w:rPr>
          <w:rFonts w:ascii="Times New Roman" w:eastAsia="標楷體" w:hAnsi="標楷體" w:cs="Times New Roman"/>
          <w:color w:val="000000" w:themeColor="text1"/>
          <w:kern w:val="0"/>
          <w:sz w:val="28"/>
          <w:szCs w:val="28"/>
        </w:rPr>
        <w:t>並無區</w:t>
      </w:r>
      <w:proofErr w:type="gramEnd"/>
      <w:r w:rsidRPr="006B67E8">
        <w:rPr>
          <w:rFonts w:ascii="Times New Roman" w:eastAsia="標楷體" w:hAnsi="標楷體" w:cs="Times New Roman"/>
          <w:color w:val="000000" w:themeColor="text1"/>
          <w:kern w:val="0"/>
          <w:sz w:val="28"/>
          <w:szCs w:val="28"/>
        </w:rPr>
        <w:t>别。前者指史家的</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獨斷之學</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，即史學著作；後者屬文獻資料匯編，即史料纂輯。章學誠</w:t>
      </w:r>
      <w:proofErr w:type="gramStart"/>
      <w:r w:rsidRPr="006B67E8">
        <w:rPr>
          <w:rFonts w:ascii="Times New Roman" w:eastAsia="標楷體" w:hAnsi="標楷體" w:cs="Times New Roman"/>
          <w:color w:val="000000" w:themeColor="text1"/>
          <w:kern w:val="0"/>
          <w:sz w:val="28"/>
          <w:szCs w:val="28"/>
        </w:rPr>
        <w:t>可說是我國</w:t>
      </w:r>
      <w:proofErr w:type="gramEnd"/>
      <w:r w:rsidRPr="006B67E8">
        <w:rPr>
          <w:rFonts w:ascii="Times New Roman" w:eastAsia="標楷體" w:hAnsi="標楷體" w:cs="Times New Roman"/>
          <w:color w:val="000000" w:themeColor="text1"/>
          <w:kern w:val="0"/>
          <w:sz w:val="28"/>
          <w:szCs w:val="28"/>
        </w:rPr>
        <w:t>古代史學史上，第一個嚴格區别史著與史料的史學家。</w:t>
      </w:r>
    </w:p>
    <w:p w14:paraId="56128393" w14:textId="77777777" w:rsidR="006B67E8" w:rsidRPr="006B67E8" w:rsidRDefault="006B67E8" w:rsidP="006B67E8">
      <w:pPr>
        <w:widowControl/>
        <w:shd w:val="clear" w:color="auto" w:fill="FFFFFF"/>
        <w:spacing w:line="192" w:lineRule="atLeast"/>
        <w:rPr>
          <w:rFonts w:ascii="Times New Roman" w:eastAsia="標楷體" w:hAnsi="Times New Roman" w:cs="Times New Roman"/>
          <w:color w:val="000000" w:themeColor="text1"/>
          <w:kern w:val="0"/>
          <w:sz w:val="28"/>
          <w:szCs w:val="28"/>
        </w:rPr>
      </w:pPr>
      <w:r w:rsidRPr="006B67E8">
        <w:rPr>
          <w:rFonts w:ascii="Times New Roman" w:eastAsia="標楷體" w:hAnsi="標楷體" w:cs="Times New Roman"/>
          <w:color w:val="000000" w:themeColor="text1"/>
          <w:kern w:val="0"/>
          <w:sz w:val="28"/>
          <w:szCs w:val="28"/>
        </w:rPr>
        <w:t xml:space="preserve">　　在體例方面，章氏推崇通史，以爲通史具有</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六便</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。撰述《通志》這種專門的學者。對於紀事本末體，章學誠亦備加讚許，以爲</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文省於紀傳，事豁於編年</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決斷去取，體圓用神</w:t>
      </w:r>
      <w:r w:rsidRPr="006B67E8">
        <w:rPr>
          <w:rFonts w:ascii="Times New Roman" w:eastAsia="標楷體" w:hAnsi="Times New Roman" w:cs="Times New Roman"/>
          <w:color w:val="000000" w:themeColor="text1"/>
          <w:kern w:val="0"/>
          <w:sz w:val="28"/>
          <w:szCs w:val="28"/>
        </w:rPr>
        <w:t>”</w:t>
      </w:r>
      <w:r w:rsidR="009A3A76">
        <w:rPr>
          <w:rFonts w:ascii="Times New Roman" w:eastAsia="標楷體" w:hAnsi="標楷體" w:cs="Times New Roman"/>
          <w:color w:val="000000" w:themeColor="text1"/>
          <w:kern w:val="0"/>
          <w:sz w:val="28"/>
          <w:szCs w:val="28"/>
        </w:rPr>
        <w:t>（《書教下》），兼有紀傳史和編年史所不具備的優點。</w:t>
      </w:r>
    </w:p>
    <w:p w14:paraId="1F4E9325" w14:textId="77777777" w:rsidR="009A3A76" w:rsidRDefault="009A3A76" w:rsidP="009A3A76">
      <w:pPr>
        <w:widowControl/>
        <w:shd w:val="clear" w:color="auto" w:fill="FFFFFF"/>
        <w:spacing w:before="100" w:beforeAutospacing="1" w:after="100" w:afterAutospacing="1" w:line="192" w:lineRule="atLeast"/>
        <w:jc w:val="center"/>
        <w:outlineLvl w:val="2"/>
        <w:rPr>
          <w:rFonts w:ascii="Times New Roman" w:eastAsia="標楷體" w:hAnsi="標楷體" w:cs="Times New Roman"/>
          <w:b/>
          <w:bCs/>
          <w:color w:val="000000" w:themeColor="text1"/>
          <w:kern w:val="0"/>
          <w:sz w:val="32"/>
          <w:szCs w:val="32"/>
        </w:rPr>
      </w:pPr>
      <w:bookmarkStart w:id="2" w:name="5"/>
      <w:bookmarkEnd w:id="2"/>
    </w:p>
    <w:p w14:paraId="246FA5C5" w14:textId="77777777" w:rsidR="009A3A76" w:rsidRDefault="009A3A76" w:rsidP="009A3A76">
      <w:pPr>
        <w:widowControl/>
        <w:shd w:val="clear" w:color="auto" w:fill="FFFFFF"/>
        <w:spacing w:before="100" w:beforeAutospacing="1" w:after="100" w:afterAutospacing="1" w:line="192" w:lineRule="atLeast"/>
        <w:jc w:val="center"/>
        <w:outlineLvl w:val="2"/>
        <w:rPr>
          <w:rFonts w:ascii="Times New Roman" w:eastAsia="標楷體" w:hAnsi="標楷體" w:cs="Times New Roman"/>
          <w:b/>
          <w:bCs/>
          <w:color w:val="000000" w:themeColor="text1"/>
          <w:kern w:val="0"/>
          <w:sz w:val="32"/>
          <w:szCs w:val="32"/>
        </w:rPr>
      </w:pPr>
    </w:p>
    <w:p w14:paraId="6A373A4D" w14:textId="77777777" w:rsidR="009A3A76" w:rsidRDefault="009A3A76" w:rsidP="009A3A76">
      <w:pPr>
        <w:widowControl/>
        <w:shd w:val="clear" w:color="auto" w:fill="FFFFFF"/>
        <w:spacing w:before="100" w:beforeAutospacing="1" w:after="100" w:afterAutospacing="1" w:line="192" w:lineRule="atLeast"/>
        <w:jc w:val="center"/>
        <w:outlineLvl w:val="2"/>
        <w:rPr>
          <w:rFonts w:ascii="Times New Roman" w:eastAsia="標楷體" w:hAnsi="標楷體" w:cs="Times New Roman"/>
          <w:b/>
          <w:bCs/>
          <w:color w:val="000000" w:themeColor="text1"/>
          <w:kern w:val="0"/>
          <w:sz w:val="32"/>
          <w:szCs w:val="32"/>
        </w:rPr>
      </w:pPr>
    </w:p>
    <w:p w14:paraId="63C47D9A" w14:textId="77777777" w:rsidR="009A3A76" w:rsidRDefault="009A3A76" w:rsidP="009A3A76">
      <w:pPr>
        <w:widowControl/>
        <w:shd w:val="clear" w:color="auto" w:fill="FFFFFF"/>
        <w:spacing w:before="100" w:beforeAutospacing="1" w:after="100" w:afterAutospacing="1" w:line="192" w:lineRule="atLeast"/>
        <w:jc w:val="center"/>
        <w:outlineLvl w:val="2"/>
        <w:rPr>
          <w:rFonts w:ascii="Times New Roman" w:eastAsia="標楷體" w:hAnsi="標楷體" w:cs="Times New Roman"/>
          <w:b/>
          <w:bCs/>
          <w:color w:val="000000" w:themeColor="text1"/>
          <w:kern w:val="0"/>
          <w:sz w:val="32"/>
          <w:szCs w:val="32"/>
        </w:rPr>
      </w:pPr>
    </w:p>
    <w:p w14:paraId="041370CA" w14:textId="77777777" w:rsidR="009A3A76" w:rsidRDefault="009A3A76" w:rsidP="009A3A76">
      <w:pPr>
        <w:widowControl/>
        <w:shd w:val="clear" w:color="auto" w:fill="FFFFFF"/>
        <w:spacing w:before="100" w:beforeAutospacing="1" w:after="100" w:afterAutospacing="1" w:line="192" w:lineRule="atLeast"/>
        <w:jc w:val="center"/>
        <w:outlineLvl w:val="2"/>
        <w:rPr>
          <w:rFonts w:ascii="Times New Roman" w:eastAsia="標楷體" w:hAnsi="標楷體" w:cs="Times New Roman"/>
          <w:b/>
          <w:bCs/>
          <w:color w:val="000000" w:themeColor="text1"/>
          <w:kern w:val="0"/>
          <w:sz w:val="32"/>
          <w:szCs w:val="32"/>
        </w:rPr>
      </w:pPr>
    </w:p>
    <w:p w14:paraId="78DAA1D0" w14:textId="77777777" w:rsidR="009A3A76" w:rsidRDefault="009A3A76" w:rsidP="009A3A76">
      <w:pPr>
        <w:widowControl/>
        <w:shd w:val="clear" w:color="auto" w:fill="FFFFFF"/>
        <w:spacing w:before="100" w:beforeAutospacing="1" w:after="100" w:afterAutospacing="1" w:line="192" w:lineRule="atLeast"/>
        <w:jc w:val="center"/>
        <w:outlineLvl w:val="2"/>
        <w:rPr>
          <w:rFonts w:ascii="Times New Roman" w:eastAsia="標楷體" w:hAnsi="標楷體" w:cs="Times New Roman"/>
          <w:b/>
          <w:bCs/>
          <w:color w:val="000000" w:themeColor="text1"/>
          <w:kern w:val="0"/>
          <w:sz w:val="32"/>
          <w:szCs w:val="32"/>
        </w:rPr>
      </w:pPr>
    </w:p>
    <w:p w14:paraId="767E9DBF" w14:textId="77777777" w:rsidR="006B67E8" w:rsidRPr="009A3A76" w:rsidRDefault="006B67E8" w:rsidP="009A3A76">
      <w:pPr>
        <w:widowControl/>
        <w:shd w:val="clear" w:color="auto" w:fill="FFFFFF"/>
        <w:spacing w:before="100" w:beforeAutospacing="1" w:after="100" w:afterAutospacing="1" w:line="192" w:lineRule="atLeast"/>
        <w:jc w:val="center"/>
        <w:outlineLvl w:val="2"/>
        <w:rPr>
          <w:rFonts w:ascii="Times New Roman" w:eastAsia="標楷體" w:hAnsi="Times New Roman" w:cs="Times New Roman"/>
          <w:b/>
          <w:bCs/>
          <w:color w:val="000000" w:themeColor="text1"/>
          <w:kern w:val="0"/>
          <w:sz w:val="32"/>
          <w:szCs w:val="32"/>
        </w:rPr>
      </w:pPr>
      <w:r w:rsidRPr="009A3A76">
        <w:rPr>
          <w:rFonts w:ascii="Times New Roman" w:eastAsia="標楷體" w:hAnsi="標楷體" w:cs="Times New Roman"/>
          <w:b/>
          <w:bCs/>
          <w:color w:val="000000" w:themeColor="text1"/>
          <w:kern w:val="0"/>
          <w:sz w:val="32"/>
          <w:szCs w:val="32"/>
        </w:rPr>
        <w:t>把方志作爲一門專門的學問</w:t>
      </w:r>
    </w:p>
    <w:p w14:paraId="7276ABE2" w14:textId="77777777" w:rsidR="006B67E8" w:rsidRPr="009A3A76" w:rsidRDefault="006B67E8" w:rsidP="009A3A76">
      <w:pPr>
        <w:widowControl/>
        <w:shd w:val="clear" w:color="auto" w:fill="FFFFFF"/>
        <w:spacing w:line="192" w:lineRule="atLeast"/>
        <w:jc w:val="center"/>
        <w:rPr>
          <w:rFonts w:ascii="Times New Roman" w:eastAsia="標楷體" w:hAnsi="Times New Roman" w:cs="Times New Roman"/>
          <w:color w:val="000000" w:themeColor="text1"/>
          <w:kern w:val="0"/>
          <w:sz w:val="32"/>
          <w:szCs w:val="32"/>
        </w:rPr>
      </w:pPr>
    </w:p>
    <w:p w14:paraId="4DACF4E9" w14:textId="77777777" w:rsidR="006B67E8" w:rsidRPr="006B67E8" w:rsidRDefault="006B67E8" w:rsidP="006B67E8">
      <w:pPr>
        <w:widowControl/>
        <w:shd w:val="clear" w:color="auto" w:fill="FFFFFF"/>
        <w:spacing w:line="192" w:lineRule="atLeast"/>
        <w:rPr>
          <w:rFonts w:ascii="Times New Roman" w:eastAsia="標楷體" w:hAnsi="Times New Roman" w:cs="Times New Roman"/>
          <w:color w:val="000000" w:themeColor="text1"/>
          <w:kern w:val="0"/>
          <w:sz w:val="28"/>
          <w:szCs w:val="28"/>
        </w:rPr>
      </w:pPr>
      <w:r w:rsidRPr="006B67E8">
        <w:rPr>
          <w:rFonts w:ascii="Times New Roman" w:eastAsia="標楷體" w:hAnsi="標楷體" w:cs="Times New Roman"/>
          <w:color w:val="000000" w:themeColor="text1"/>
          <w:kern w:val="0"/>
          <w:sz w:val="28"/>
          <w:szCs w:val="28"/>
        </w:rPr>
        <w:t xml:space="preserve">　　我國方志起源很早，《</w:t>
      </w:r>
      <w:hyperlink r:id="rId31" w:tgtFrame="_blank" w:history="1">
        <w:r w:rsidRPr="009A3A76">
          <w:rPr>
            <w:rFonts w:ascii="Times New Roman" w:eastAsia="標楷體" w:hAnsi="標楷體" w:cs="Times New Roman"/>
            <w:color w:val="000000" w:themeColor="text1"/>
            <w:kern w:val="0"/>
            <w:sz w:val="28"/>
            <w:szCs w:val="28"/>
          </w:rPr>
          <w:t>周官</w:t>
        </w:r>
      </w:hyperlink>
      <w:r w:rsidRPr="006B67E8">
        <w:rPr>
          <w:rFonts w:ascii="Times New Roman" w:eastAsia="標楷體" w:hAnsi="標楷體" w:cs="Times New Roman"/>
          <w:color w:val="000000" w:themeColor="text1"/>
          <w:kern w:val="0"/>
          <w:sz w:val="28"/>
          <w:szCs w:val="28"/>
        </w:rPr>
        <w:t>》載外史掌</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四方之志</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，就是指當時的地方志。自宋元以來，纂修方志之風日盛，清</w:t>
      </w:r>
      <w:proofErr w:type="gramStart"/>
      <w:r w:rsidRPr="006B67E8">
        <w:rPr>
          <w:rFonts w:ascii="Times New Roman" w:eastAsia="標楷體" w:hAnsi="標楷體" w:cs="Times New Roman"/>
          <w:color w:val="000000" w:themeColor="text1"/>
          <w:kern w:val="0"/>
          <w:sz w:val="28"/>
          <w:szCs w:val="28"/>
        </w:rPr>
        <w:t>初修志</w:t>
      </w:r>
      <w:proofErr w:type="gramEnd"/>
      <w:r w:rsidRPr="006B67E8">
        <w:rPr>
          <w:rFonts w:ascii="Times New Roman" w:eastAsia="標楷體" w:hAnsi="標楷體" w:cs="Times New Roman"/>
          <w:color w:val="000000" w:themeColor="text1"/>
          <w:kern w:val="0"/>
          <w:sz w:val="28"/>
          <w:szCs w:val="28"/>
        </w:rPr>
        <w:t>之風更加盛行。但是，把方志作爲一門專門的學問，提出系統的理論主張，始自章學誠。章氏不但對方志的性質、内容、體例等問題有獨到的見解，而且將其主張貫徹於具體的編修方志的工作中。章氏的有關方志的論述，如今仍保存在《文史通義》和《章氏遺書》中。這是章氏對方志學的傑出貢獻。</w:t>
      </w:r>
    </w:p>
    <w:p w14:paraId="7F3C7990" w14:textId="77777777" w:rsidR="006B67E8" w:rsidRPr="006B67E8" w:rsidRDefault="006B67E8" w:rsidP="006B67E8">
      <w:pPr>
        <w:widowControl/>
        <w:shd w:val="clear" w:color="auto" w:fill="FFFFFF"/>
        <w:spacing w:line="192" w:lineRule="atLeast"/>
        <w:rPr>
          <w:rFonts w:ascii="Times New Roman" w:eastAsia="標楷體" w:hAnsi="Times New Roman" w:cs="Times New Roman"/>
          <w:color w:val="000000" w:themeColor="text1"/>
          <w:kern w:val="0"/>
          <w:sz w:val="28"/>
          <w:szCs w:val="28"/>
        </w:rPr>
      </w:pPr>
      <w:r w:rsidRPr="006B67E8">
        <w:rPr>
          <w:rFonts w:ascii="Times New Roman" w:eastAsia="標楷體" w:hAnsi="標楷體" w:cs="Times New Roman"/>
          <w:color w:val="000000" w:themeColor="text1"/>
          <w:kern w:val="0"/>
          <w:sz w:val="28"/>
          <w:szCs w:val="28"/>
        </w:rPr>
        <w:t xml:space="preserve">　　關於方志的性質，</w:t>
      </w:r>
      <w:proofErr w:type="gramStart"/>
      <w:r w:rsidRPr="006B67E8">
        <w:rPr>
          <w:rFonts w:ascii="Times New Roman" w:eastAsia="標楷體" w:hAnsi="標楷體" w:cs="Times New Roman"/>
          <w:color w:val="000000" w:themeColor="text1"/>
          <w:kern w:val="0"/>
          <w:sz w:val="28"/>
          <w:szCs w:val="28"/>
        </w:rPr>
        <w:t>曆</w:t>
      </w:r>
      <w:proofErr w:type="gramEnd"/>
      <w:r w:rsidRPr="006B67E8">
        <w:rPr>
          <w:rFonts w:ascii="Times New Roman" w:eastAsia="標楷體" w:hAnsi="標楷體" w:cs="Times New Roman"/>
          <w:color w:val="000000" w:themeColor="text1"/>
          <w:kern w:val="0"/>
          <w:sz w:val="28"/>
          <w:szCs w:val="28"/>
        </w:rPr>
        <w:t>來把它列入地理類。章學誠認爲，方志</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乃史體</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，與地理不同。而</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地理之學，自有專門</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（《跋湖北通志檢存稿》），二者不能混淆。從性質上劃分了方志與地理的</w:t>
      </w:r>
      <w:r w:rsidR="009A3A76">
        <w:rPr>
          <w:rFonts w:ascii="Times New Roman" w:eastAsia="標楷體" w:hAnsi="標楷體" w:cs="Times New Roman"/>
          <w:color w:val="000000" w:themeColor="text1"/>
          <w:kern w:val="0"/>
          <w:sz w:val="28"/>
          <w:szCs w:val="28"/>
        </w:rPr>
        <w:t>區别。至於方志的内容，章氏認爲，它既然屬歷史，專載一方，就不應</w:t>
      </w:r>
      <w:r w:rsidR="009A3A76">
        <w:rPr>
          <w:rFonts w:ascii="Times New Roman" w:eastAsia="標楷體" w:hAnsi="標楷體" w:cs="Times New Roman" w:hint="eastAsia"/>
          <w:color w:val="000000" w:themeColor="text1"/>
          <w:kern w:val="0"/>
          <w:sz w:val="28"/>
          <w:szCs w:val="28"/>
        </w:rPr>
        <w:t>只</w:t>
      </w:r>
      <w:r w:rsidRPr="006B67E8">
        <w:rPr>
          <w:rFonts w:ascii="Times New Roman" w:eastAsia="標楷體" w:hAnsi="標楷體" w:cs="Times New Roman"/>
          <w:color w:val="000000" w:themeColor="text1"/>
          <w:kern w:val="0"/>
          <w:sz w:val="28"/>
          <w:szCs w:val="28"/>
        </w:rPr>
        <w:t>重地區沿革，而輕一方文獻。因此，在體例上，他主張方志立三書，即記載大事記和人物的</w:t>
      </w:r>
      <w:r w:rsidRPr="006B67E8">
        <w:rPr>
          <w:rFonts w:ascii="Times New Roman" w:eastAsia="標楷體" w:hAnsi="Times New Roman" w:cs="Times New Roman"/>
          <w:color w:val="000000" w:themeColor="text1"/>
          <w:kern w:val="0"/>
          <w:sz w:val="28"/>
          <w:szCs w:val="28"/>
        </w:rPr>
        <w:t>"</w:t>
      </w:r>
      <w:proofErr w:type="gramStart"/>
      <w:r w:rsidRPr="006B67E8">
        <w:rPr>
          <w:rFonts w:ascii="Times New Roman" w:eastAsia="標楷體" w:hAnsi="標楷體" w:cs="Times New Roman"/>
          <w:color w:val="000000" w:themeColor="text1"/>
          <w:kern w:val="0"/>
          <w:sz w:val="28"/>
          <w:szCs w:val="28"/>
        </w:rPr>
        <w:t>通志</w:t>
      </w:r>
      <w:proofErr w:type="gramEnd"/>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、記載典章制度的</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掌故</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、記載文獻詩文</w:t>
      </w:r>
      <w:r w:rsidRPr="006B67E8">
        <w:rPr>
          <w:rFonts w:ascii="Times New Roman" w:eastAsia="標楷體" w:hAnsi="標楷體" w:cs="Times New Roman"/>
          <w:color w:val="000000" w:themeColor="text1"/>
          <w:kern w:val="0"/>
          <w:sz w:val="28"/>
          <w:szCs w:val="28"/>
        </w:rPr>
        <w:lastRenderedPageBreak/>
        <w:t>的</w:t>
      </w:r>
      <w:r w:rsidRPr="006B67E8">
        <w:rPr>
          <w:rFonts w:ascii="Times New Roman" w:eastAsia="標楷體" w:hAnsi="Times New Roman" w:cs="Times New Roman"/>
          <w:color w:val="000000" w:themeColor="text1"/>
          <w:kern w:val="0"/>
          <w:sz w:val="28"/>
          <w:szCs w:val="28"/>
        </w:rPr>
        <w:t>"</w:t>
      </w:r>
      <w:proofErr w:type="gramStart"/>
      <w:r w:rsidRPr="006B67E8">
        <w:rPr>
          <w:rFonts w:ascii="Times New Roman" w:eastAsia="標楷體" w:hAnsi="標楷體" w:cs="Times New Roman"/>
          <w:color w:val="000000" w:themeColor="text1"/>
          <w:kern w:val="0"/>
          <w:sz w:val="28"/>
          <w:szCs w:val="28"/>
        </w:rPr>
        <w:t>文征</w:t>
      </w:r>
      <w:proofErr w:type="gramEnd"/>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，以及作爲附錄的</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叢談</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。爲了征集文獻資料，便於編修方志，章學誠還提出了各州縣建立志科的主張。</w:t>
      </w:r>
    </w:p>
    <w:p w14:paraId="4E10913B" w14:textId="77777777" w:rsidR="006B67E8" w:rsidRPr="006B67E8" w:rsidRDefault="006B67E8" w:rsidP="006B67E8">
      <w:pPr>
        <w:widowControl/>
        <w:shd w:val="clear" w:color="auto" w:fill="FFFFFF"/>
        <w:spacing w:line="192" w:lineRule="atLeast"/>
        <w:rPr>
          <w:rFonts w:ascii="Times New Roman" w:eastAsia="標楷體" w:hAnsi="Times New Roman" w:cs="Times New Roman"/>
          <w:color w:val="000000" w:themeColor="text1"/>
          <w:kern w:val="0"/>
          <w:sz w:val="28"/>
          <w:szCs w:val="28"/>
        </w:rPr>
      </w:pPr>
      <w:r w:rsidRPr="006B67E8">
        <w:rPr>
          <w:rFonts w:ascii="Times New Roman" w:eastAsia="標楷體" w:hAnsi="標楷體" w:cs="Times New Roman"/>
          <w:color w:val="000000" w:themeColor="text1"/>
          <w:kern w:val="0"/>
          <w:sz w:val="28"/>
          <w:szCs w:val="28"/>
        </w:rPr>
        <w:t xml:space="preserve">　　由於章學誠是封建社會末期史家，在《文史通義》中，有其高於前人的評論，但也擺脱不了宣颺綱常禮教之例，如他把謗君和怨悱的人說成</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亂臣贼子</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名教罪人</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。對於</w:t>
      </w:r>
      <w:proofErr w:type="gramStart"/>
      <w:r w:rsidRPr="006B67E8">
        <w:rPr>
          <w:rFonts w:ascii="Times New Roman" w:eastAsia="標楷體" w:hAnsi="標楷體" w:cs="Times New Roman"/>
          <w:color w:val="000000" w:themeColor="text1"/>
          <w:kern w:val="0"/>
          <w:sz w:val="28"/>
          <w:szCs w:val="28"/>
        </w:rPr>
        <w:t>曆</w:t>
      </w:r>
      <w:proofErr w:type="gramEnd"/>
      <w:r w:rsidRPr="006B67E8">
        <w:rPr>
          <w:rFonts w:ascii="Times New Roman" w:eastAsia="標楷體" w:hAnsi="標楷體" w:cs="Times New Roman"/>
          <w:color w:val="000000" w:themeColor="text1"/>
          <w:kern w:val="0"/>
          <w:sz w:val="28"/>
          <w:szCs w:val="28"/>
        </w:rPr>
        <w:t>代史學名著的評論，其觀點仍有值得商榷之處。書中所論史實，也存在錯誤的地方，如</w:t>
      </w:r>
      <w:proofErr w:type="gramStart"/>
      <w:r w:rsidRPr="006B67E8">
        <w:rPr>
          <w:rFonts w:ascii="Times New Roman" w:eastAsia="標楷體" w:hAnsi="標楷體" w:cs="Times New Roman"/>
          <w:color w:val="000000" w:themeColor="text1"/>
          <w:kern w:val="0"/>
          <w:sz w:val="28"/>
          <w:szCs w:val="28"/>
        </w:rPr>
        <w:t>全祖望</w:t>
      </w:r>
      <w:proofErr w:type="gramEnd"/>
      <w:r w:rsidRPr="006B67E8">
        <w:rPr>
          <w:rFonts w:ascii="Times New Roman" w:eastAsia="標楷體" w:hAnsi="標楷體" w:cs="Times New Roman"/>
          <w:color w:val="000000" w:themeColor="text1"/>
          <w:kern w:val="0"/>
          <w:sz w:val="28"/>
          <w:szCs w:val="28"/>
        </w:rPr>
        <w:t>是清初有民族思想的人，他的文集大量表</w:t>
      </w:r>
      <w:proofErr w:type="gramStart"/>
      <w:r w:rsidRPr="006B67E8">
        <w:rPr>
          <w:rFonts w:ascii="Times New Roman" w:eastAsia="標楷體" w:hAnsi="標楷體" w:cs="Times New Roman"/>
          <w:color w:val="000000" w:themeColor="text1"/>
          <w:kern w:val="0"/>
          <w:sz w:val="28"/>
          <w:szCs w:val="28"/>
        </w:rPr>
        <w:t>颺</w:t>
      </w:r>
      <w:proofErr w:type="gramEnd"/>
      <w:r w:rsidRPr="006B67E8">
        <w:rPr>
          <w:rFonts w:ascii="Times New Roman" w:eastAsia="標楷體" w:hAnsi="標楷體" w:cs="Times New Roman"/>
          <w:color w:val="000000" w:themeColor="text1"/>
          <w:kern w:val="0"/>
          <w:sz w:val="28"/>
          <w:szCs w:val="28"/>
        </w:rPr>
        <w:t>明末清</w:t>
      </w:r>
      <w:proofErr w:type="gramStart"/>
      <w:r w:rsidRPr="006B67E8">
        <w:rPr>
          <w:rFonts w:ascii="Times New Roman" w:eastAsia="標楷體" w:hAnsi="標楷體" w:cs="Times New Roman"/>
          <w:color w:val="000000" w:themeColor="text1"/>
          <w:kern w:val="0"/>
          <w:sz w:val="28"/>
          <w:szCs w:val="28"/>
        </w:rPr>
        <w:t>初抗清</w:t>
      </w:r>
      <w:proofErr w:type="gramEnd"/>
      <w:r w:rsidRPr="006B67E8">
        <w:rPr>
          <w:rFonts w:ascii="Times New Roman" w:eastAsia="標楷體" w:hAnsi="標楷體" w:cs="Times New Roman"/>
          <w:color w:val="000000" w:themeColor="text1"/>
          <w:kern w:val="0"/>
          <w:sz w:val="28"/>
          <w:szCs w:val="28"/>
        </w:rPr>
        <w:t>的忠臣義士，章學誠僅從</w:t>
      </w:r>
      <w:proofErr w:type="gramStart"/>
      <w:r w:rsidRPr="006B67E8">
        <w:rPr>
          <w:rFonts w:ascii="Times New Roman" w:eastAsia="標楷體" w:hAnsi="標楷體" w:cs="Times New Roman"/>
          <w:color w:val="000000" w:themeColor="text1"/>
          <w:kern w:val="0"/>
          <w:sz w:val="28"/>
          <w:szCs w:val="28"/>
        </w:rPr>
        <w:t>《</w:t>
      </w:r>
      <w:proofErr w:type="gramEnd"/>
      <w:r w:rsidR="00D714FC">
        <w:fldChar w:fldCharType="begin"/>
      </w:r>
      <w:r w:rsidR="00D714FC">
        <w:instrText xml:space="preserve"> HYPERLINK "http://www.zwbk.org/MyLemmaInter.aspx?zh=zh-tw&amp;title=%e9%b2%92%e5%9f%bc%e4%ba%ad%e9%9b%86" \t "_blank" </w:instrText>
      </w:r>
      <w:r w:rsidR="00D714FC">
        <w:fldChar w:fldCharType="separate"/>
      </w:r>
      <w:r w:rsidRPr="009A3A76">
        <w:rPr>
          <w:rFonts w:ascii="Times New Roman" w:eastAsia="標楷體" w:hAnsi="標楷體" w:cs="Times New Roman"/>
          <w:color w:val="000000" w:themeColor="text1"/>
          <w:kern w:val="0"/>
          <w:sz w:val="28"/>
          <w:szCs w:val="28"/>
        </w:rPr>
        <w:t>鲒埼亭集</w:t>
      </w:r>
      <w:r w:rsidR="00D714FC">
        <w:rPr>
          <w:rFonts w:ascii="Times New Roman" w:eastAsia="標楷體" w:hAnsi="標楷體" w:cs="Times New Roman"/>
          <w:color w:val="000000" w:themeColor="text1"/>
          <w:kern w:val="0"/>
          <w:sz w:val="28"/>
          <w:szCs w:val="28"/>
        </w:rPr>
        <w:fldChar w:fldCharType="end"/>
      </w:r>
      <w:r w:rsidRPr="006B67E8">
        <w:rPr>
          <w:rFonts w:ascii="Times New Roman" w:eastAsia="標楷體" w:hAnsi="標楷體" w:cs="Times New Roman"/>
          <w:color w:val="000000" w:themeColor="text1"/>
          <w:kern w:val="0"/>
          <w:sz w:val="28"/>
          <w:szCs w:val="28"/>
        </w:rPr>
        <w:t>》中看到全氏所撰碑傳事有重複，即把全祖望表彰民族氣節的一片真心，看成是爲自己</w:t>
      </w:r>
      <w:r w:rsidR="009A3A76">
        <w:rPr>
          <w:rFonts w:ascii="Times New Roman" w:eastAsia="標楷體" w:hAnsi="標楷體" w:cs="Times New Roman"/>
          <w:color w:val="000000" w:themeColor="text1"/>
          <w:kern w:val="0"/>
          <w:sz w:val="28"/>
          <w:szCs w:val="28"/>
        </w:rPr>
        <w:t xml:space="preserve">的文集爭體面。這些是我們在閱讀《文史通義》時，應加以注意的。　</w:t>
      </w:r>
    </w:p>
    <w:p w14:paraId="6CA07174" w14:textId="77777777" w:rsidR="009A3A76" w:rsidRDefault="009A3A76" w:rsidP="006B67E8">
      <w:pPr>
        <w:widowControl/>
        <w:shd w:val="clear" w:color="auto" w:fill="FFFFFF"/>
        <w:spacing w:line="192" w:lineRule="atLeast"/>
        <w:rPr>
          <w:rFonts w:ascii="Times New Roman" w:eastAsia="標楷體" w:hAnsi="Times New Roman" w:cs="Times New Roman"/>
          <w:color w:val="000000" w:themeColor="text1"/>
          <w:kern w:val="0"/>
          <w:sz w:val="28"/>
          <w:szCs w:val="28"/>
        </w:rPr>
      </w:pPr>
      <w:bookmarkStart w:id="3" w:name="6"/>
      <w:bookmarkEnd w:id="3"/>
    </w:p>
    <w:p w14:paraId="622D53FE" w14:textId="77777777" w:rsidR="009A3A76" w:rsidRDefault="009A3A76" w:rsidP="006B67E8">
      <w:pPr>
        <w:widowControl/>
        <w:shd w:val="clear" w:color="auto" w:fill="FFFFFF"/>
        <w:spacing w:line="192" w:lineRule="atLeast"/>
        <w:rPr>
          <w:rFonts w:ascii="Times New Roman" w:eastAsia="標楷體" w:hAnsi="Times New Roman" w:cs="Times New Roman"/>
          <w:color w:val="000000" w:themeColor="text1"/>
          <w:kern w:val="0"/>
          <w:sz w:val="28"/>
          <w:szCs w:val="28"/>
        </w:rPr>
      </w:pPr>
    </w:p>
    <w:p w14:paraId="7FFC23FE" w14:textId="77777777" w:rsidR="009A3A76" w:rsidRDefault="009A3A76" w:rsidP="006B67E8">
      <w:pPr>
        <w:widowControl/>
        <w:shd w:val="clear" w:color="auto" w:fill="FFFFFF"/>
        <w:spacing w:line="192" w:lineRule="atLeast"/>
        <w:rPr>
          <w:rFonts w:ascii="Times New Roman" w:eastAsia="標楷體" w:hAnsi="Times New Roman" w:cs="Times New Roman"/>
          <w:color w:val="000000" w:themeColor="text1"/>
          <w:kern w:val="0"/>
          <w:sz w:val="28"/>
          <w:szCs w:val="28"/>
        </w:rPr>
      </w:pPr>
    </w:p>
    <w:p w14:paraId="06FDB69F" w14:textId="77777777" w:rsidR="009A3A76" w:rsidRDefault="009A3A76" w:rsidP="006B67E8">
      <w:pPr>
        <w:widowControl/>
        <w:shd w:val="clear" w:color="auto" w:fill="FFFFFF"/>
        <w:spacing w:line="192" w:lineRule="atLeast"/>
        <w:rPr>
          <w:rFonts w:ascii="Times New Roman" w:eastAsia="標楷體" w:hAnsi="Times New Roman" w:cs="Times New Roman"/>
          <w:color w:val="000000" w:themeColor="text1"/>
          <w:kern w:val="0"/>
          <w:sz w:val="28"/>
          <w:szCs w:val="28"/>
        </w:rPr>
      </w:pPr>
    </w:p>
    <w:p w14:paraId="4E53A23D" w14:textId="77777777" w:rsidR="009A3A76" w:rsidRDefault="009A3A76" w:rsidP="006B67E8">
      <w:pPr>
        <w:widowControl/>
        <w:shd w:val="clear" w:color="auto" w:fill="FFFFFF"/>
        <w:spacing w:line="192" w:lineRule="atLeast"/>
        <w:rPr>
          <w:rFonts w:ascii="Times New Roman" w:eastAsia="標楷體" w:hAnsi="Times New Roman" w:cs="Times New Roman"/>
          <w:color w:val="000000" w:themeColor="text1"/>
          <w:kern w:val="0"/>
          <w:sz w:val="28"/>
          <w:szCs w:val="28"/>
        </w:rPr>
      </w:pPr>
    </w:p>
    <w:p w14:paraId="7983EC00" w14:textId="77777777" w:rsidR="009A3A76" w:rsidRDefault="009A3A76" w:rsidP="006B67E8">
      <w:pPr>
        <w:widowControl/>
        <w:shd w:val="clear" w:color="auto" w:fill="FFFFFF"/>
        <w:spacing w:line="192" w:lineRule="atLeast"/>
        <w:rPr>
          <w:rFonts w:ascii="Times New Roman" w:eastAsia="標楷體" w:hAnsi="Times New Roman" w:cs="Times New Roman"/>
          <w:color w:val="000000" w:themeColor="text1"/>
          <w:kern w:val="0"/>
          <w:sz w:val="28"/>
          <w:szCs w:val="28"/>
        </w:rPr>
      </w:pPr>
    </w:p>
    <w:p w14:paraId="5501C724" w14:textId="77777777" w:rsidR="009A3A76" w:rsidRDefault="009A3A76" w:rsidP="006B67E8">
      <w:pPr>
        <w:widowControl/>
        <w:shd w:val="clear" w:color="auto" w:fill="FFFFFF"/>
        <w:spacing w:line="192" w:lineRule="atLeast"/>
        <w:rPr>
          <w:rFonts w:ascii="Times New Roman" w:eastAsia="標楷體" w:hAnsi="Times New Roman" w:cs="Times New Roman"/>
          <w:color w:val="000000" w:themeColor="text1"/>
          <w:kern w:val="0"/>
          <w:sz w:val="28"/>
          <w:szCs w:val="28"/>
        </w:rPr>
      </w:pPr>
    </w:p>
    <w:p w14:paraId="404195C2" w14:textId="77777777" w:rsidR="009A3A76" w:rsidRDefault="009A3A76" w:rsidP="006B67E8">
      <w:pPr>
        <w:widowControl/>
        <w:shd w:val="clear" w:color="auto" w:fill="FFFFFF"/>
        <w:spacing w:line="192" w:lineRule="atLeast"/>
        <w:rPr>
          <w:rFonts w:ascii="Times New Roman" w:eastAsia="標楷體" w:hAnsi="Times New Roman" w:cs="Times New Roman"/>
          <w:color w:val="000000" w:themeColor="text1"/>
          <w:kern w:val="0"/>
          <w:sz w:val="28"/>
          <w:szCs w:val="28"/>
        </w:rPr>
      </w:pPr>
    </w:p>
    <w:p w14:paraId="2F1AF99C" w14:textId="77777777" w:rsidR="009A3A76" w:rsidRDefault="009A3A76" w:rsidP="006B67E8">
      <w:pPr>
        <w:widowControl/>
        <w:shd w:val="clear" w:color="auto" w:fill="FFFFFF"/>
        <w:spacing w:line="192" w:lineRule="atLeast"/>
        <w:rPr>
          <w:rFonts w:ascii="Times New Roman" w:eastAsia="標楷體" w:hAnsi="Times New Roman" w:cs="Times New Roman"/>
          <w:color w:val="000000" w:themeColor="text1"/>
          <w:kern w:val="0"/>
          <w:sz w:val="28"/>
          <w:szCs w:val="28"/>
        </w:rPr>
      </w:pPr>
    </w:p>
    <w:p w14:paraId="38E6B01C" w14:textId="77777777" w:rsidR="009A3A76" w:rsidRDefault="009A3A76" w:rsidP="006B67E8">
      <w:pPr>
        <w:widowControl/>
        <w:shd w:val="clear" w:color="auto" w:fill="FFFFFF"/>
        <w:spacing w:line="192" w:lineRule="atLeast"/>
        <w:rPr>
          <w:rFonts w:ascii="Times New Roman" w:eastAsia="標楷體" w:hAnsi="Times New Roman" w:cs="Times New Roman"/>
          <w:color w:val="000000" w:themeColor="text1"/>
          <w:kern w:val="0"/>
          <w:sz w:val="28"/>
          <w:szCs w:val="28"/>
        </w:rPr>
      </w:pPr>
    </w:p>
    <w:p w14:paraId="04FF053B" w14:textId="77777777" w:rsidR="009A3A76" w:rsidRDefault="009A3A76" w:rsidP="006B67E8">
      <w:pPr>
        <w:widowControl/>
        <w:shd w:val="clear" w:color="auto" w:fill="FFFFFF"/>
        <w:spacing w:line="192" w:lineRule="atLeast"/>
        <w:rPr>
          <w:rFonts w:ascii="Times New Roman" w:eastAsia="標楷體" w:hAnsi="Times New Roman" w:cs="Times New Roman"/>
          <w:color w:val="000000" w:themeColor="text1"/>
          <w:kern w:val="0"/>
          <w:sz w:val="28"/>
          <w:szCs w:val="28"/>
        </w:rPr>
      </w:pPr>
    </w:p>
    <w:p w14:paraId="467860DB" w14:textId="77777777" w:rsidR="009A3A76" w:rsidRDefault="009A3A76" w:rsidP="006B67E8">
      <w:pPr>
        <w:widowControl/>
        <w:shd w:val="clear" w:color="auto" w:fill="FFFFFF"/>
        <w:spacing w:line="192" w:lineRule="atLeast"/>
        <w:rPr>
          <w:rFonts w:ascii="Times New Roman" w:eastAsia="標楷體" w:hAnsi="Times New Roman" w:cs="Times New Roman"/>
          <w:color w:val="000000" w:themeColor="text1"/>
          <w:kern w:val="0"/>
          <w:sz w:val="28"/>
          <w:szCs w:val="28"/>
        </w:rPr>
      </w:pPr>
    </w:p>
    <w:p w14:paraId="132882C9" w14:textId="77777777" w:rsidR="009A3A76" w:rsidRDefault="009A3A76" w:rsidP="006B67E8">
      <w:pPr>
        <w:widowControl/>
        <w:shd w:val="clear" w:color="auto" w:fill="FFFFFF"/>
        <w:spacing w:line="192" w:lineRule="atLeast"/>
        <w:rPr>
          <w:rFonts w:ascii="Times New Roman" w:eastAsia="標楷體" w:hAnsi="Times New Roman" w:cs="Times New Roman"/>
          <w:color w:val="000000" w:themeColor="text1"/>
          <w:kern w:val="0"/>
          <w:sz w:val="28"/>
          <w:szCs w:val="28"/>
        </w:rPr>
      </w:pPr>
    </w:p>
    <w:p w14:paraId="142E089A" w14:textId="77777777" w:rsidR="009A3A76" w:rsidRDefault="009A3A76" w:rsidP="006B67E8">
      <w:pPr>
        <w:widowControl/>
        <w:shd w:val="clear" w:color="auto" w:fill="FFFFFF"/>
        <w:spacing w:line="192" w:lineRule="atLeast"/>
        <w:rPr>
          <w:rFonts w:ascii="Times New Roman" w:eastAsia="標楷體" w:hAnsi="Times New Roman" w:cs="Times New Roman"/>
          <w:color w:val="000000" w:themeColor="text1"/>
          <w:kern w:val="0"/>
          <w:sz w:val="28"/>
          <w:szCs w:val="28"/>
        </w:rPr>
      </w:pPr>
    </w:p>
    <w:p w14:paraId="450CBC89" w14:textId="77777777" w:rsidR="009A3A76" w:rsidRDefault="009A3A76" w:rsidP="006B67E8">
      <w:pPr>
        <w:widowControl/>
        <w:shd w:val="clear" w:color="auto" w:fill="FFFFFF"/>
        <w:spacing w:line="192" w:lineRule="atLeast"/>
        <w:rPr>
          <w:rFonts w:ascii="Times New Roman" w:eastAsia="標楷體" w:hAnsi="Times New Roman" w:cs="Times New Roman"/>
          <w:color w:val="000000" w:themeColor="text1"/>
          <w:kern w:val="0"/>
          <w:sz w:val="28"/>
          <w:szCs w:val="28"/>
        </w:rPr>
      </w:pPr>
    </w:p>
    <w:p w14:paraId="14A99D47" w14:textId="77777777" w:rsidR="009A3A76" w:rsidRDefault="009A3A76" w:rsidP="006B67E8">
      <w:pPr>
        <w:widowControl/>
        <w:shd w:val="clear" w:color="auto" w:fill="FFFFFF"/>
        <w:spacing w:line="192" w:lineRule="atLeast"/>
        <w:rPr>
          <w:rFonts w:ascii="Times New Roman" w:eastAsia="標楷體" w:hAnsi="Times New Roman" w:cs="Times New Roman"/>
          <w:color w:val="000000" w:themeColor="text1"/>
          <w:kern w:val="0"/>
          <w:sz w:val="28"/>
          <w:szCs w:val="28"/>
        </w:rPr>
      </w:pPr>
    </w:p>
    <w:p w14:paraId="4A036789" w14:textId="77777777" w:rsidR="009A3A76" w:rsidRDefault="009A3A76" w:rsidP="006B67E8">
      <w:pPr>
        <w:widowControl/>
        <w:shd w:val="clear" w:color="auto" w:fill="FFFFFF"/>
        <w:spacing w:line="192" w:lineRule="atLeast"/>
        <w:rPr>
          <w:rFonts w:ascii="Times New Roman" w:eastAsia="標楷體" w:hAnsi="Times New Roman" w:cs="Times New Roman"/>
          <w:color w:val="000000" w:themeColor="text1"/>
          <w:kern w:val="0"/>
          <w:sz w:val="28"/>
          <w:szCs w:val="28"/>
        </w:rPr>
      </w:pPr>
    </w:p>
    <w:p w14:paraId="7FA7DC31" w14:textId="77777777" w:rsidR="009A3A76" w:rsidRDefault="009A3A76" w:rsidP="006B67E8">
      <w:pPr>
        <w:widowControl/>
        <w:shd w:val="clear" w:color="auto" w:fill="FFFFFF"/>
        <w:spacing w:line="192" w:lineRule="atLeast"/>
        <w:rPr>
          <w:rFonts w:ascii="Times New Roman" w:eastAsia="標楷體" w:hAnsi="Times New Roman" w:cs="Times New Roman"/>
          <w:color w:val="000000" w:themeColor="text1"/>
          <w:kern w:val="0"/>
          <w:sz w:val="28"/>
          <w:szCs w:val="28"/>
        </w:rPr>
      </w:pPr>
    </w:p>
    <w:p w14:paraId="65B73371" w14:textId="77777777" w:rsidR="009A3A76" w:rsidRDefault="009A3A76" w:rsidP="006B67E8">
      <w:pPr>
        <w:widowControl/>
        <w:shd w:val="clear" w:color="auto" w:fill="FFFFFF"/>
        <w:spacing w:line="192" w:lineRule="atLeast"/>
        <w:rPr>
          <w:rFonts w:ascii="Times New Roman" w:eastAsia="標楷體" w:hAnsi="Times New Roman" w:cs="Times New Roman"/>
          <w:color w:val="000000" w:themeColor="text1"/>
          <w:kern w:val="0"/>
          <w:sz w:val="28"/>
          <w:szCs w:val="28"/>
        </w:rPr>
      </w:pPr>
    </w:p>
    <w:p w14:paraId="403D68C4" w14:textId="77777777" w:rsidR="009A3A76" w:rsidRDefault="009A3A76" w:rsidP="006B67E8">
      <w:pPr>
        <w:widowControl/>
        <w:shd w:val="clear" w:color="auto" w:fill="FFFFFF"/>
        <w:spacing w:line="192" w:lineRule="atLeast"/>
        <w:rPr>
          <w:rFonts w:ascii="Times New Roman" w:eastAsia="標楷體" w:hAnsi="Times New Roman" w:cs="Times New Roman"/>
          <w:color w:val="000000" w:themeColor="text1"/>
          <w:kern w:val="0"/>
          <w:sz w:val="28"/>
          <w:szCs w:val="28"/>
        </w:rPr>
      </w:pPr>
    </w:p>
    <w:p w14:paraId="0EE90491" w14:textId="77777777" w:rsidR="009A3A76" w:rsidRDefault="009A3A76" w:rsidP="006B67E8">
      <w:pPr>
        <w:widowControl/>
        <w:shd w:val="clear" w:color="auto" w:fill="FFFFFF"/>
        <w:spacing w:line="192" w:lineRule="atLeast"/>
        <w:rPr>
          <w:rFonts w:ascii="Times New Roman" w:eastAsia="標楷體" w:hAnsi="Times New Roman" w:cs="Times New Roman"/>
          <w:color w:val="000000" w:themeColor="text1"/>
          <w:kern w:val="0"/>
          <w:sz w:val="28"/>
          <w:szCs w:val="28"/>
        </w:rPr>
      </w:pPr>
    </w:p>
    <w:p w14:paraId="1C60EE98" w14:textId="77777777" w:rsidR="009A3A76" w:rsidRDefault="009A3A76" w:rsidP="006B67E8">
      <w:pPr>
        <w:widowControl/>
        <w:shd w:val="clear" w:color="auto" w:fill="FFFFFF"/>
        <w:spacing w:line="192" w:lineRule="atLeast"/>
        <w:rPr>
          <w:rFonts w:ascii="Times New Roman" w:eastAsia="標楷體" w:hAnsi="Times New Roman" w:cs="Times New Roman"/>
          <w:color w:val="000000" w:themeColor="text1"/>
          <w:kern w:val="0"/>
          <w:sz w:val="28"/>
          <w:szCs w:val="28"/>
        </w:rPr>
      </w:pPr>
    </w:p>
    <w:p w14:paraId="4DADEE5F" w14:textId="77777777" w:rsidR="009A3A76" w:rsidRDefault="009A3A76" w:rsidP="006B67E8">
      <w:pPr>
        <w:widowControl/>
        <w:shd w:val="clear" w:color="auto" w:fill="FFFFFF"/>
        <w:spacing w:line="192" w:lineRule="atLeast"/>
        <w:rPr>
          <w:rFonts w:ascii="Times New Roman" w:eastAsia="標楷體" w:hAnsi="Times New Roman" w:cs="Times New Roman"/>
          <w:color w:val="000000" w:themeColor="text1"/>
          <w:kern w:val="0"/>
          <w:sz w:val="28"/>
          <w:szCs w:val="28"/>
        </w:rPr>
      </w:pPr>
    </w:p>
    <w:p w14:paraId="249E9259" w14:textId="77777777" w:rsidR="009A3A76" w:rsidRDefault="009A3A76" w:rsidP="006B67E8">
      <w:pPr>
        <w:widowControl/>
        <w:shd w:val="clear" w:color="auto" w:fill="FFFFFF"/>
        <w:spacing w:line="192" w:lineRule="atLeast"/>
        <w:rPr>
          <w:rFonts w:ascii="Times New Roman" w:eastAsia="標楷體" w:hAnsi="Times New Roman" w:cs="Times New Roman"/>
          <w:color w:val="000000" w:themeColor="text1"/>
          <w:kern w:val="0"/>
          <w:sz w:val="28"/>
          <w:szCs w:val="28"/>
        </w:rPr>
      </w:pPr>
    </w:p>
    <w:p w14:paraId="72612005" w14:textId="77777777" w:rsidR="009A3A76" w:rsidRDefault="009A3A76" w:rsidP="006B67E8">
      <w:pPr>
        <w:widowControl/>
        <w:shd w:val="clear" w:color="auto" w:fill="FFFFFF"/>
        <w:spacing w:line="192" w:lineRule="atLeast"/>
        <w:rPr>
          <w:rFonts w:ascii="Times New Roman" w:eastAsia="標楷體" w:hAnsi="Times New Roman" w:cs="Times New Roman"/>
          <w:color w:val="000000" w:themeColor="text1"/>
          <w:kern w:val="0"/>
          <w:sz w:val="28"/>
          <w:szCs w:val="28"/>
        </w:rPr>
      </w:pPr>
    </w:p>
    <w:p w14:paraId="131648CB" w14:textId="77777777" w:rsidR="009A3A76" w:rsidRPr="009A3A76" w:rsidRDefault="009A3A76" w:rsidP="009A3A76">
      <w:pPr>
        <w:widowControl/>
        <w:pBdr>
          <w:bottom w:val="single" w:sz="2" w:space="1" w:color="DEDFE1"/>
        </w:pBdr>
        <w:shd w:val="clear" w:color="auto" w:fill="FFFFFF"/>
        <w:spacing w:before="216" w:after="64" w:line="192" w:lineRule="atLeast"/>
        <w:jc w:val="center"/>
        <w:outlineLvl w:val="1"/>
        <w:rPr>
          <w:rFonts w:ascii="Times New Roman" w:eastAsia="標楷體" w:hAnsi="Times New Roman" w:cs="Times New Roman"/>
          <w:b/>
          <w:bCs/>
          <w:color w:val="000000" w:themeColor="text1"/>
          <w:kern w:val="0"/>
          <w:sz w:val="32"/>
          <w:szCs w:val="32"/>
        </w:rPr>
      </w:pPr>
      <w:r w:rsidRPr="009A3A76">
        <w:rPr>
          <w:rFonts w:ascii="Times New Roman" w:eastAsia="標楷體" w:hAnsi="標楷體" w:cs="Times New Roman"/>
          <w:b/>
          <w:bCs/>
          <w:color w:val="000000" w:themeColor="text1"/>
          <w:kern w:val="0"/>
          <w:sz w:val="32"/>
          <w:szCs w:val="32"/>
        </w:rPr>
        <w:t>教育思想</w:t>
      </w:r>
    </w:p>
    <w:p w14:paraId="58F359A7" w14:textId="77777777" w:rsidR="009A3A76" w:rsidRPr="009A3A76" w:rsidRDefault="009A3A76" w:rsidP="006B67E8">
      <w:pPr>
        <w:widowControl/>
        <w:shd w:val="clear" w:color="auto" w:fill="FFFFFF"/>
        <w:spacing w:line="192" w:lineRule="atLeast"/>
        <w:rPr>
          <w:rFonts w:ascii="Times New Roman" w:eastAsia="標楷體" w:hAnsi="Times New Roman" w:cs="Times New Roman"/>
          <w:color w:val="000000" w:themeColor="text1"/>
          <w:kern w:val="0"/>
          <w:sz w:val="32"/>
          <w:szCs w:val="32"/>
        </w:rPr>
      </w:pPr>
    </w:p>
    <w:p w14:paraId="0AC34791" w14:textId="77777777" w:rsidR="006B67E8" w:rsidRDefault="006B67E8" w:rsidP="006B67E8">
      <w:pPr>
        <w:widowControl/>
        <w:shd w:val="clear" w:color="auto" w:fill="FFFFFF"/>
        <w:spacing w:line="192" w:lineRule="atLeast"/>
        <w:rPr>
          <w:rFonts w:ascii="Times New Roman" w:eastAsia="標楷體" w:hAnsi="標楷體" w:cs="Times New Roman"/>
          <w:color w:val="000000" w:themeColor="text1"/>
          <w:kern w:val="0"/>
          <w:sz w:val="28"/>
          <w:szCs w:val="28"/>
        </w:rPr>
      </w:pPr>
      <w:r w:rsidRPr="006B67E8">
        <w:rPr>
          <w:rFonts w:ascii="Times New Roman" w:eastAsia="標楷體" w:hAnsi="標楷體" w:cs="Times New Roman"/>
          <w:color w:val="000000" w:themeColor="text1"/>
          <w:kern w:val="0"/>
          <w:sz w:val="28"/>
          <w:szCs w:val="28"/>
        </w:rPr>
        <w:t xml:space="preserve">　　《文史通義》一書，究竟是一部什麼樣的學術著作？</w:t>
      </w:r>
      <w:proofErr w:type="gramStart"/>
      <w:r w:rsidRPr="006B67E8">
        <w:rPr>
          <w:rFonts w:ascii="Times New Roman" w:eastAsia="標楷體" w:hAnsi="標楷體" w:cs="Times New Roman"/>
          <w:color w:val="000000" w:themeColor="text1"/>
          <w:kern w:val="0"/>
          <w:sz w:val="28"/>
          <w:szCs w:val="28"/>
        </w:rPr>
        <w:t>曆來仁</w:t>
      </w:r>
      <w:proofErr w:type="gramEnd"/>
      <w:r w:rsidRPr="006B67E8">
        <w:rPr>
          <w:rFonts w:ascii="Times New Roman" w:eastAsia="標楷體" w:hAnsi="標楷體" w:cs="Times New Roman"/>
          <w:color w:val="000000" w:themeColor="text1"/>
          <w:kern w:val="0"/>
          <w:sz w:val="28"/>
          <w:szCs w:val="28"/>
        </w:rPr>
        <w:t>者見仁，智者見智。史學界以爲它是研究文史的名著，文化史專家則以爲它是文化史專著，思想史學家則視其思想史專著。這說明它的學術價值是多方面的。但從教育學的學術價值觀論之，它應當是一部基於</w:t>
      </w:r>
      <w:proofErr w:type="gramStart"/>
      <w:r w:rsidRPr="006B67E8">
        <w:rPr>
          <w:rFonts w:ascii="Times New Roman" w:eastAsia="標楷體" w:hAnsi="標楷體" w:cs="Times New Roman"/>
          <w:color w:val="000000" w:themeColor="text1"/>
          <w:kern w:val="0"/>
          <w:sz w:val="28"/>
          <w:szCs w:val="28"/>
        </w:rPr>
        <w:t>文史淵流的</w:t>
      </w:r>
      <w:proofErr w:type="gramEnd"/>
      <w:r w:rsidRPr="006B67E8">
        <w:rPr>
          <w:rFonts w:ascii="Times New Roman" w:eastAsia="標楷體" w:hAnsi="標楷體" w:cs="Times New Roman"/>
          <w:color w:val="000000" w:themeColor="text1"/>
          <w:kern w:val="0"/>
          <w:sz w:val="28"/>
          <w:szCs w:val="28"/>
        </w:rPr>
        <w:t>探究和</w:t>
      </w:r>
      <w:proofErr w:type="gramStart"/>
      <w:r w:rsidRPr="006B67E8">
        <w:rPr>
          <w:rFonts w:ascii="Times New Roman" w:eastAsia="標楷體" w:hAnsi="標楷體" w:cs="Times New Roman"/>
          <w:color w:val="000000" w:themeColor="text1"/>
          <w:kern w:val="0"/>
          <w:sz w:val="28"/>
          <w:szCs w:val="28"/>
        </w:rPr>
        <w:t>學術評品之上</w:t>
      </w:r>
      <w:proofErr w:type="gramEnd"/>
      <w:r w:rsidRPr="006B67E8">
        <w:rPr>
          <w:rFonts w:ascii="Times New Roman" w:eastAsia="標楷體" w:hAnsi="標楷體" w:cs="Times New Roman"/>
          <w:color w:val="000000" w:themeColor="text1"/>
          <w:kern w:val="0"/>
          <w:sz w:val="28"/>
          <w:szCs w:val="28"/>
        </w:rPr>
        <w:t>的，刻意矯正學風以倡導經世致用教育的學術著作，其討論問題的主要内容和</w:t>
      </w:r>
      <w:r w:rsidR="009A3A76">
        <w:rPr>
          <w:rFonts w:ascii="Times New Roman" w:eastAsia="標楷體" w:hAnsi="標楷體" w:cs="Times New Roman"/>
          <w:color w:val="000000" w:themeColor="text1"/>
          <w:kern w:val="0"/>
          <w:sz w:val="28"/>
          <w:szCs w:val="28"/>
        </w:rPr>
        <w:t>歸宿點是教育。因此，我們把它列入教育名著來評介是相當必要的。</w:t>
      </w:r>
    </w:p>
    <w:p w14:paraId="009D4EBC"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2DE23998"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5AC85801"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52E51742"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39BA2EEC"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36A6D573"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39575BB8"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67666B7F"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5F36D62E"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55C383E4"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48A7B238"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646CF9DD"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43BA863A"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65BC2AF8"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7EC96C5E"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104F5128"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4DE91A83"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02AAE929"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71BF8E00" w14:textId="77777777" w:rsidR="009A3A76" w:rsidRPr="006B67E8" w:rsidRDefault="009A3A76" w:rsidP="006B67E8">
      <w:pPr>
        <w:widowControl/>
        <w:shd w:val="clear" w:color="auto" w:fill="FFFFFF"/>
        <w:spacing w:line="192" w:lineRule="atLeast"/>
        <w:rPr>
          <w:rFonts w:ascii="Times New Roman" w:eastAsia="標楷體" w:hAnsi="Times New Roman" w:cs="Times New Roman"/>
          <w:color w:val="000000" w:themeColor="text1"/>
          <w:kern w:val="0"/>
          <w:sz w:val="28"/>
          <w:szCs w:val="28"/>
        </w:rPr>
      </w:pPr>
    </w:p>
    <w:p w14:paraId="5CB79A79" w14:textId="77777777" w:rsidR="006B67E8" w:rsidRDefault="006B67E8" w:rsidP="009A3A76">
      <w:pPr>
        <w:widowControl/>
        <w:shd w:val="clear" w:color="auto" w:fill="FFFFFF"/>
        <w:spacing w:before="100" w:beforeAutospacing="1" w:after="100" w:afterAutospacing="1" w:line="192" w:lineRule="atLeast"/>
        <w:jc w:val="center"/>
        <w:outlineLvl w:val="2"/>
        <w:rPr>
          <w:rFonts w:ascii="Times New Roman" w:eastAsia="標楷體" w:hAnsi="標楷體" w:cs="Times New Roman"/>
          <w:b/>
          <w:bCs/>
          <w:color w:val="000000" w:themeColor="text1"/>
          <w:kern w:val="0"/>
          <w:sz w:val="32"/>
          <w:szCs w:val="32"/>
        </w:rPr>
      </w:pPr>
      <w:bookmarkStart w:id="4" w:name="7"/>
      <w:bookmarkEnd w:id="4"/>
      <w:r w:rsidRPr="009A3A76">
        <w:rPr>
          <w:rFonts w:ascii="Times New Roman" w:eastAsia="標楷體" w:hAnsi="標楷體" w:cs="Times New Roman"/>
          <w:b/>
          <w:bCs/>
          <w:color w:val="000000" w:themeColor="text1"/>
          <w:kern w:val="0"/>
          <w:sz w:val="32"/>
          <w:szCs w:val="32"/>
        </w:rPr>
        <w:t>關於</w:t>
      </w:r>
      <w:proofErr w:type="gramStart"/>
      <w:r w:rsidRPr="009A3A76">
        <w:rPr>
          <w:rFonts w:ascii="Times New Roman" w:eastAsia="標楷體" w:hAnsi="標楷體" w:cs="Times New Roman"/>
          <w:b/>
          <w:bCs/>
          <w:color w:val="000000" w:themeColor="text1"/>
          <w:kern w:val="0"/>
          <w:sz w:val="32"/>
          <w:szCs w:val="32"/>
        </w:rPr>
        <w:t>經與史的</w:t>
      </w:r>
      <w:proofErr w:type="gramEnd"/>
      <w:r w:rsidRPr="009A3A76">
        <w:rPr>
          <w:rFonts w:ascii="Times New Roman" w:eastAsia="標楷體" w:hAnsi="標楷體" w:cs="Times New Roman"/>
          <w:b/>
          <w:bCs/>
          <w:color w:val="000000" w:themeColor="text1"/>
          <w:kern w:val="0"/>
          <w:sz w:val="32"/>
          <w:szCs w:val="32"/>
        </w:rPr>
        <w:t>關係</w:t>
      </w:r>
    </w:p>
    <w:p w14:paraId="0AAE0A46" w14:textId="77777777" w:rsidR="009A3A76" w:rsidRPr="009A3A76" w:rsidRDefault="009A3A76" w:rsidP="009A3A76">
      <w:pPr>
        <w:widowControl/>
        <w:shd w:val="clear" w:color="auto" w:fill="FFFFFF"/>
        <w:spacing w:before="100" w:beforeAutospacing="1" w:after="100" w:afterAutospacing="1" w:line="192" w:lineRule="atLeast"/>
        <w:jc w:val="center"/>
        <w:outlineLvl w:val="2"/>
        <w:rPr>
          <w:rFonts w:ascii="Times New Roman" w:eastAsia="標楷體" w:hAnsi="Times New Roman" w:cs="Times New Roman"/>
          <w:b/>
          <w:bCs/>
          <w:color w:val="000000" w:themeColor="text1"/>
          <w:kern w:val="0"/>
          <w:sz w:val="32"/>
          <w:szCs w:val="32"/>
        </w:rPr>
      </w:pPr>
    </w:p>
    <w:p w14:paraId="51CCCBA3" w14:textId="77777777" w:rsidR="006B67E8" w:rsidRPr="006B67E8" w:rsidRDefault="006B67E8" w:rsidP="006B67E8">
      <w:pPr>
        <w:widowControl/>
        <w:shd w:val="clear" w:color="auto" w:fill="FFFFFF"/>
        <w:spacing w:line="192" w:lineRule="atLeast"/>
        <w:rPr>
          <w:rFonts w:ascii="Times New Roman" w:eastAsia="標楷體" w:hAnsi="Times New Roman" w:cs="Times New Roman"/>
          <w:color w:val="000000" w:themeColor="text1"/>
          <w:kern w:val="0"/>
          <w:sz w:val="28"/>
          <w:szCs w:val="28"/>
        </w:rPr>
      </w:pPr>
      <w:r w:rsidRPr="006B67E8">
        <w:rPr>
          <w:rFonts w:ascii="Times New Roman" w:eastAsia="標楷體" w:hAnsi="標楷體" w:cs="Times New Roman"/>
          <w:color w:val="000000" w:themeColor="text1"/>
          <w:kern w:val="0"/>
          <w:sz w:val="28"/>
          <w:szCs w:val="28"/>
        </w:rPr>
        <w:t xml:space="preserve">　　《文史通義》指出</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六經皆史</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六經皆先王之政典</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。這一觀點章學誠以前已</w:t>
      </w:r>
      <w:proofErr w:type="gramStart"/>
      <w:r w:rsidRPr="006B67E8">
        <w:rPr>
          <w:rFonts w:ascii="Times New Roman" w:eastAsia="標楷體" w:hAnsi="標楷體" w:cs="Times New Roman"/>
          <w:color w:val="000000" w:themeColor="text1"/>
          <w:kern w:val="0"/>
          <w:sz w:val="28"/>
          <w:szCs w:val="28"/>
        </w:rPr>
        <w:t>有隋儒王通、宋儒陳傅良</w:t>
      </w:r>
      <w:proofErr w:type="gramEnd"/>
      <w:r w:rsidRPr="006B67E8">
        <w:rPr>
          <w:rFonts w:ascii="Times New Roman" w:eastAsia="標楷體" w:hAnsi="標楷體" w:cs="Times New Roman"/>
          <w:color w:val="000000" w:themeColor="text1"/>
          <w:kern w:val="0"/>
          <w:sz w:val="28"/>
          <w:szCs w:val="28"/>
        </w:rPr>
        <w:t>、明儒王守仁等人提過。他們提出這種觀點都是對當時的治學學風有所指責的，並且着意整頓經學教育，要求通過經學的教育革新，使文字章句的經學及經學教育轉變爲對客觀歷史規律及治道的切實關注上來。章學誠也不例外，其</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六經皆史</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說，從本質上講是旨在救當時經學以訓詁考據的</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求道</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的流弊，要求經學及經學教育要轉移到經世實用的</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實學</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上來。</w:t>
      </w:r>
    </w:p>
    <w:p w14:paraId="38AD0C80" w14:textId="77777777" w:rsidR="006B67E8" w:rsidRPr="006B67E8" w:rsidRDefault="006B67E8" w:rsidP="006B67E8">
      <w:pPr>
        <w:widowControl/>
        <w:shd w:val="clear" w:color="auto" w:fill="FFFFFF"/>
        <w:spacing w:line="192" w:lineRule="atLeast"/>
        <w:rPr>
          <w:rFonts w:ascii="Times New Roman" w:eastAsia="標楷體" w:hAnsi="Times New Roman" w:cs="Times New Roman"/>
          <w:color w:val="000000" w:themeColor="text1"/>
          <w:kern w:val="0"/>
          <w:sz w:val="28"/>
          <w:szCs w:val="28"/>
        </w:rPr>
      </w:pPr>
      <w:r w:rsidRPr="006B67E8">
        <w:rPr>
          <w:rFonts w:ascii="Times New Roman" w:eastAsia="標楷體" w:hAnsi="標楷體" w:cs="Times New Roman"/>
          <w:color w:val="000000" w:themeColor="text1"/>
          <w:kern w:val="0"/>
          <w:sz w:val="28"/>
          <w:szCs w:val="28"/>
        </w:rPr>
        <w:t xml:space="preserve">　　</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六經皆史</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的觀點，是《文史通義》的重要思想之</w:t>
      </w:r>
      <w:proofErr w:type="gramStart"/>
      <w:r w:rsidRPr="006B67E8">
        <w:rPr>
          <w:rFonts w:ascii="Times New Roman" w:eastAsia="標楷體" w:hAnsi="標楷體" w:cs="Times New Roman"/>
          <w:color w:val="000000" w:themeColor="text1"/>
          <w:kern w:val="0"/>
          <w:sz w:val="28"/>
          <w:szCs w:val="28"/>
        </w:rPr>
        <w:t>一</w:t>
      </w:r>
      <w:proofErr w:type="gramEnd"/>
      <w:r w:rsidRPr="006B67E8">
        <w:rPr>
          <w:rFonts w:ascii="Times New Roman" w:eastAsia="標楷體" w:hAnsi="標楷體" w:cs="Times New Roman"/>
          <w:color w:val="000000" w:themeColor="text1"/>
          <w:kern w:val="0"/>
          <w:sz w:val="28"/>
          <w:szCs w:val="28"/>
        </w:rPr>
        <w:t>。章學誠認爲，古代之人官師治教合一，職官之事即國家禮樂治教之事，未嚐以文爲著作，禮樂治教之道均以實事來表現，</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未嚐以道名教，而道無不存者，無空理也。</w:t>
      </w:r>
      <w:proofErr w:type="gramStart"/>
      <w:r w:rsidRPr="006B67E8">
        <w:rPr>
          <w:rFonts w:ascii="Times New Roman" w:eastAsia="標楷體" w:hAnsi="Times New Roman" w:cs="Times New Roman"/>
          <w:color w:val="000000" w:themeColor="text1"/>
          <w:kern w:val="0"/>
          <w:sz w:val="28"/>
          <w:szCs w:val="28"/>
        </w:rPr>
        <w:t>”“</w:t>
      </w:r>
      <w:proofErr w:type="gramEnd"/>
      <w:r w:rsidRPr="006B67E8">
        <w:rPr>
          <w:rFonts w:ascii="Times New Roman" w:eastAsia="標楷體" w:hAnsi="標楷體" w:cs="Times New Roman"/>
          <w:color w:val="000000" w:themeColor="text1"/>
          <w:kern w:val="0"/>
          <w:sz w:val="28"/>
          <w:szCs w:val="28"/>
        </w:rPr>
        <w:t>蓋自宮師治教分，而文字始有私門著</w:t>
      </w:r>
      <w:r w:rsidRPr="006B67E8">
        <w:rPr>
          <w:rFonts w:ascii="Times New Roman" w:eastAsia="標楷體" w:hAnsi="標楷體" w:cs="Times New Roman"/>
          <w:color w:val="000000" w:themeColor="text1"/>
          <w:kern w:val="0"/>
          <w:sz w:val="28"/>
          <w:szCs w:val="28"/>
        </w:rPr>
        <w:lastRenderedPageBreak/>
        <w:t>述，於是文章學問，乃與官司掌故爲分途，而立教者可得離法而言道體矣。</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學者崇奉六經，以爲聖人立言以垂教，不知三代盛時，各守專官之掌故，而非聖人有意作文覃也</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。經既然是作爲古代禮法制度的記實，不是聖人有意要立言垂教的，因此學習六經，如果隻把它看作空言道理的東西，或隻看作離開事實與事理的文章，則</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是以文爲擊帨繡之玩，而學爲計奇射覆之資，不複計其實用也</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。注重文字與訓詁，使史實與事理被遺棄，道隱法無，故其學問文章不足爲國家之用。因此，</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君子苟有志於學，則必求當代典章以切於人倫日用，必求官司掌故而通於經術精微，則學爲實事而文非空言。所謂有體必有用也。不知當代而好古，不通掌故而言經術，則鞶帨之文，射覆之學，雖極精能，其無當於實用也。</w:t>
      </w:r>
      <w:r w:rsidRPr="006B67E8">
        <w:rPr>
          <w:rFonts w:ascii="Times New Roman" w:eastAsia="標楷體" w:hAnsi="Times New Roman" w:cs="Times New Roman"/>
          <w:color w:val="000000" w:themeColor="text1"/>
          <w:kern w:val="0"/>
          <w:sz w:val="28"/>
          <w:szCs w:val="28"/>
        </w:rPr>
        <w:t>”</w:t>
      </w:r>
    </w:p>
    <w:p w14:paraId="61C54DA2" w14:textId="77777777" w:rsidR="006B67E8" w:rsidRPr="006B67E8" w:rsidRDefault="006B67E8" w:rsidP="006B67E8">
      <w:pPr>
        <w:widowControl/>
        <w:shd w:val="clear" w:color="auto" w:fill="FFFFFF"/>
        <w:spacing w:line="192" w:lineRule="atLeast"/>
        <w:rPr>
          <w:rFonts w:ascii="Times New Roman" w:eastAsia="標楷體" w:hAnsi="Times New Roman" w:cs="Times New Roman"/>
          <w:color w:val="000000" w:themeColor="text1"/>
          <w:kern w:val="0"/>
          <w:sz w:val="28"/>
          <w:szCs w:val="28"/>
        </w:rPr>
      </w:pPr>
      <w:r w:rsidRPr="006B67E8">
        <w:rPr>
          <w:rFonts w:ascii="Times New Roman" w:eastAsia="標楷體" w:hAnsi="標楷體" w:cs="Times New Roman"/>
          <w:color w:val="000000" w:themeColor="text1"/>
          <w:kern w:val="0"/>
          <w:sz w:val="28"/>
          <w:szCs w:val="28"/>
        </w:rPr>
        <w:t xml:space="preserve">　　《文史通義》的《易教上》曰：</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六經皆先王得位行道，經緯</w:t>
      </w:r>
      <w:proofErr w:type="gramStart"/>
      <w:r w:rsidRPr="006B67E8">
        <w:rPr>
          <w:rFonts w:ascii="Times New Roman" w:eastAsia="標楷體" w:hAnsi="標楷體" w:cs="Times New Roman"/>
          <w:color w:val="000000" w:themeColor="text1"/>
          <w:kern w:val="0"/>
          <w:sz w:val="28"/>
          <w:szCs w:val="28"/>
        </w:rPr>
        <w:t>世</w:t>
      </w:r>
      <w:proofErr w:type="gramEnd"/>
      <w:r w:rsidRPr="006B67E8">
        <w:rPr>
          <w:rFonts w:ascii="Times New Roman" w:eastAsia="標楷體" w:hAnsi="標楷體" w:cs="Times New Roman"/>
          <w:color w:val="000000" w:themeColor="text1"/>
          <w:kern w:val="0"/>
          <w:sz w:val="28"/>
          <w:szCs w:val="28"/>
        </w:rPr>
        <w:t>宇之</w:t>
      </w:r>
      <w:proofErr w:type="gramStart"/>
      <w:r w:rsidRPr="006B67E8">
        <w:rPr>
          <w:rFonts w:ascii="Times New Roman" w:eastAsia="標楷體" w:hAnsi="標楷體" w:cs="Times New Roman"/>
          <w:color w:val="000000" w:themeColor="text1"/>
          <w:kern w:val="0"/>
          <w:sz w:val="28"/>
          <w:szCs w:val="28"/>
        </w:rPr>
        <w:t>蹟</w:t>
      </w:r>
      <w:proofErr w:type="gramEnd"/>
      <w:r w:rsidRPr="006B67E8">
        <w:rPr>
          <w:rFonts w:ascii="Times New Roman" w:eastAsia="標楷體" w:hAnsi="標楷體" w:cs="Times New Roman"/>
          <w:color w:val="000000" w:themeColor="text1"/>
          <w:kern w:val="0"/>
          <w:sz w:val="28"/>
          <w:szCs w:val="28"/>
        </w:rPr>
        <w:t>，而非托於空言</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w:t>
      </w:r>
      <w:proofErr w:type="gramStart"/>
      <w:r w:rsidRPr="006B67E8">
        <w:rPr>
          <w:rFonts w:ascii="Times New Roman" w:eastAsia="標楷體" w:hAnsi="標楷體" w:cs="Times New Roman"/>
          <w:color w:val="000000" w:themeColor="text1"/>
          <w:kern w:val="0"/>
          <w:sz w:val="28"/>
          <w:szCs w:val="28"/>
        </w:rPr>
        <w:t>《經解上》亦雲</w:t>
      </w:r>
      <w:proofErr w:type="gramEnd"/>
      <w:r w:rsidRPr="006B67E8">
        <w:rPr>
          <w:rFonts w:ascii="Times New Roman" w:eastAsia="標楷體" w:hAnsi="標楷體" w:cs="Times New Roman"/>
          <w:color w:val="000000" w:themeColor="text1"/>
          <w:kern w:val="0"/>
          <w:sz w:val="28"/>
          <w:szCs w:val="28"/>
        </w:rPr>
        <w:t>：</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古之所謂經，乃三代盛時典章法度見於政教行事之實，而非聖人有意作爲文字以傳後世也</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。這里的</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史</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，不是一般史學意義上的記錄事實，蒐羅材料，排比現象，而是指</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典章法度見於政教行事之實</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。是</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得位行道經緯</w:t>
      </w:r>
      <w:proofErr w:type="gramStart"/>
      <w:r w:rsidRPr="006B67E8">
        <w:rPr>
          <w:rFonts w:ascii="Times New Roman" w:eastAsia="標楷體" w:hAnsi="標楷體" w:cs="Times New Roman"/>
          <w:color w:val="000000" w:themeColor="text1"/>
          <w:kern w:val="0"/>
          <w:sz w:val="28"/>
          <w:szCs w:val="28"/>
        </w:rPr>
        <w:t>世</w:t>
      </w:r>
      <w:proofErr w:type="gramEnd"/>
      <w:r w:rsidRPr="006B67E8">
        <w:rPr>
          <w:rFonts w:ascii="Times New Roman" w:eastAsia="標楷體" w:hAnsi="標楷體" w:cs="Times New Roman"/>
          <w:color w:val="000000" w:themeColor="text1"/>
          <w:kern w:val="0"/>
          <w:sz w:val="28"/>
          <w:szCs w:val="28"/>
        </w:rPr>
        <w:t>宇之</w:t>
      </w:r>
      <w:proofErr w:type="gramStart"/>
      <w:r w:rsidRPr="006B67E8">
        <w:rPr>
          <w:rFonts w:ascii="Times New Roman" w:eastAsia="標楷體" w:hAnsi="標楷體" w:cs="Times New Roman"/>
          <w:color w:val="000000" w:themeColor="text1"/>
          <w:kern w:val="0"/>
          <w:sz w:val="28"/>
          <w:szCs w:val="28"/>
        </w:rPr>
        <w:t>蹟</w:t>
      </w:r>
      <w:proofErr w:type="gramEnd"/>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，是客觀人倫日用和治</w:t>
      </w:r>
      <w:proofErr w:type="gramStart"/>
      <w:r w:rsidRPr="006B67E8">
        <w:rPr>
          <w:rFonts w:ascii="Times New Roman" w:eastAsia="標楷體" w:hAnsi="標楷體" w:cs="Times New Roman"/>
          <w:color w:val="000000" w:themeColor="text1"/>
          <w:kern w:val="0"/>
          <w:sz w:val="28"/>
          <w:szCs w:val="28"/>
        </w:rPr>
        <w:t>世</w:t>
      </w:r>
      <w:proofErr w:type="gramEnd"/>
      <w:r w:rsidRPr="006B67E8">
        <w:rPr>
          <w:rFonts w:ascii="Times New Roman" w:eastAsia="標楷體" w:hAnsi="標楷體" w:cs="Times New Roman"/>
          <w:color w:val="000000" w:themeColor="text1"/>
          <w:kern w:val="0"/>
          <w:sz w:val="28"/>
          <w:szCs w:val="28"/>
        </w:rPr>
        <w:t>之道的必然之理。因此，章學誠指出，學習六經的意義，不應在文字章句的表面去求知識，不</w:t>
      </w:r>
      <w:proofErr w:type="gramStart"/>
      <w:r w:rsidRPr="006B67E8">
        <w:rPr>
          <w:rFonts w:ascii="Times New Roman" w:eastAsia="標楷體" w:hAnsi="標楷體" w:cs="Times New Roman"/>
          <w:color w:val="000000" w:themeColor="text1"/>
          <w:kern w:val="0"/>
          <w:sz w:val="28"/>
          <w:szCs w:val="28"/>
        </w:rPr>
        <w:t>應舍卻</w:t>
      </w:r>
      <w:proofErr w:type="gramEnd"/>
      <w:r w:rsidRPr="006B67E8">
        <w:rPr>
          <w:rFonts w:ascii="Times New Roman" w:eastAsia="標楷體" w:hAnsi="標楷體" w:cs="Times New Roman"/>
          <w:color w:val="000000" w:themeColor="text1"/>
          <w:kern w:val="0"/>
          <w:sz w:val="28"/>
          <w:szCs w:val="28"/>
        </w:rPr>
        <w:t>自家現實事物、人倫日用上去尋訓詁考訂，而應當</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必求當代典章以</w:t>
      </w:r>
      <w:r w:rsidRPr="006B67E8">
        <w:rPr>
          <w:rFonts w:ascii="Times New Roman" w:eastAsia="標楷體" w:hAnsi="標楷體" w:cs="Times New Roman"/>
          <w:color w:val="000000" w:themeColor="text1"/>
          <w:kern w:val="0"/>
          <w:sz w:val="28"/>
          <w:szCs w:val="28"/>
        </w:rPr>
        <w:lastRenderedPageBreak/>
        <w:t>切於人倫日用，必求官司掌故而於經術精微</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，去探索社會治亂規律和根本法則，通經以致用。事實上，章學誠的</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通經致用</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就是他的經學和經學教育目的。</w:t>
      </w:r>
    </w:p>
    <w:p w14:paraId="69403676" w14:textId="77777777" w:rsidR="006B67E8" w:rsidRDefault="006B67E8" w:rsidP="006B67E8">
      <w:pPr>
        <w:widowControl/>
        <w:shd w:val="clear" w:color="auto" w:fill="FFFFFF"/>
        <w:spacing w:line="192" w:lineRule="atLeast"/>
        <w:rPr>
          <w:rFonts w:ascii="Times New Roman" w:eastAsia="標楷體" w:hAnsi="標楷體" w:cs="Times New Roman"/>
          <w:color w:val="000000" w:themeColor="text1"/>
          <w:kern w:val="0"/>
          <w:sz w:val="28"/>
          <w:szCs w:val="28"/>
        </w:rPr>
      </w:pPr>
      <w:r w:rsidRPr="006B67E8">
        <w:rPr>
          <w:rFonts w:ascii="Times New Roman" w:eastAsia="標楷體" w:hAnsi="標楷體" w:cs="Times New Roman"/>
          <w:color w:val="000000" w:themeColor="text1"/>
          <w:kern w:val="0"/>
          <w:sz w:val="28"/>
          <w:szCs w:val="28"/>
        </w:rPr>
        <w:t xml:space="preserve">　　《文史通義》卷五《史釋篇》指出，經即史，學習六經但又不是教人去效法古人，而是通過經書的學習與理解，從根本精神上認識社會的發展需要其相應的文化變革和制度變革，質言之，</w:t>
      </w:r>
      <w:proofErr w:type="gramStart"/>
      <w:r w:rsidRPr="006B67E8">
        <w:rPr>
          <w:rFonts w:ascii="Times New Roman" w:eastAsia="標楷體" w:hAnsi="標楷體" w:cs="Times New Roman"/>
          <w:color w:val="000000" w:themeColor="text1"/>
          <w:kern w:val="0"/>
          <w:sz w:val="28"/>
          <w:szCs w:val="28"/>
        </w:rPr>
        <w:t>經隻提供</w:t>
      </w:r>
      <w:proofErr w:type="gramEnd"/>
      <w:r w:rsidRPr="006B67E8">
        <w:rPr>
          <w:rFonts w:ascii="Times New Roman" w:eastAsia="標楷體" w:hAnsi="標楷體" w:cs="Times New Roman"/>
          <w:color w:val="000000" w:themeColor="text1"/>
          <w:kern w:val="0"/>
          <w:sz w:val="28"/>
          <w:szCs w:val="28"/>
        </w:rPr>
        <w:t>人們一種歷史意識和歷史上的治</w:t>
      </w:r>
      <w:proofErr w:type="gramStart"/>
      <w:r w:rsidRPr="006B67E8">
        <w:rPr>
          <w:rFonts w:ascii="Times New Roman" w:eastAsia="標楷體" w:hAnsi="標楷體" w:cs="Times New Roman"/>
          <w:color w:val="000000" w:themeColor="text1"/>
          <w:kern w:val="0"/>
          <w:sz w:val="28"/>
          <w:szCs w:val="28"/>
        </w:rPr>
        <w:t>世</w:t>
      </w:r>
      <w:proofErr w:type="gramEnd"/>
      <w:r w:rsidRPr="006B67E8">
        <w:rPr>
          <w:rFonts w:ascii="Times New Roman" w:eastAsia="標楷體" w:hAnsi="標楷體" w:cs="Times New Roman"/>
          <w:color w:val="000000" w:themeColor="text1"/>
          <w:kern w:val="0"/>
          <w:sz w:val="28"/>
          <w:szCs w:val="28"/>
        </w:rPr>
        <w:t>經驗，它不能解決當前的社會問題，要解決當前的社會問題，必須從現實客觀着手，探討人倫日用、典章制度、官司職掌的治道。章學誠在該文指出：</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三王</w:t>
      </w:r>
      <w:proofErr w:type="gramStart"/>
      <w:r w:rsidRPr="006B67E8">
        <w:rPr>
          <w:rFonts w:ascii="Times New Roman" w:eastAsia="標楷體" w:hAnsi="標楷體" w:cs="Times New Roman"/>
          <w:color w:val="000000" w:themeColor="text1"/>
          <w:kern w:val="0"/>
          <w:sz w:val="28"/>
          <w:szCs w:val="28"/>
        </w:rPr>
        <w:t>不襲禮</w:t>
      </w:r>
      <w:proofErr w:type="gramEnd"/>
      <w:r w:rsidRPr="006B67E8">
        <w:rPr>
          <w:rFonts w:ascii="Times New Roman" w:eastAsia="標楷體" w:hAnsi="標楷體" w:cs="Times New Roman"/>
          <w:color w:val="000000" w:themeColor="text1"/>
          <w:kern w:val="0"/>
          <w:sz w:val="28"/>
          <w:szCs w:val="28"/>
        </w:rPr>
        <w:t>，五帝不沿樂，不知禮時爲大，而動言好古，必非真知古制者也。</w:t>
      </w:r>
      <w:r w:rsidRPr="006B67E8">
        <w:rPr>
          <w:rFonts w:ascii="Times New Roman" w:eastAsia="標楷體" w:hAnsi="Times New Roman" w:cs="Times New Roman"/>
          <w:color w:val="000000" w:themeColor="text1"/>
          <w:kern w:val="0"/>
          <w:sz w:val="28"/>
          <w:szCs w:val="28"/>
        </w:rPr>
        <w:t>…</w:t>
      </w:r>
      <w:proofErr w:type="gramStart"/>
      <w:r w:rsidRPr="006B67E8">
        <w:rPr>
          <w:rFonts w:ascii="Times New Roman" w:eastAsia="標楷體" w:hAnsi="Times New Roman" w:cs="Times New Roman"/>
          <w:color w:val="000000" w:themeColor="text1"/>
          <w:kern w:val="0"/>
          <w:sz w:val="28"/>
          <w:szCs w:val="28"/>
        </w:rPr>
        <w:t>…</w:t>
      </w:r>
      <w:proofErr w:type="gramEnd"/>
      <w:r w:rsidRPr="006B67E8">
        <w:rPr>
          <w:rFonts w:ascii="Times New Roman" w:eastAsia="標楷體" w:hAnsi="標楷體" w:cs="Times New Roman"/>
          <w:color w:val="000000" w:themeColor="text1"/>
          <w:kern w:val="0"/>
          <w:sz w:val="28"/>
          <w:szCs w:val="28"/>
        </w:rPr>
        <w:t>故當代典章官司掌故，未有不通於六藝之</w:t>
      </w:r>
      <w:proofErr w:type="gramStart"/>
      <w:r w:rsidRPr="006B67E8">
        <w:rPr>
          <w:rFonts w:ascii="Times New Roman" w:eastAsia="標楷體" w:hAnsi="標楷體" w:cs="Times New Roman"/>
          <w:color w:val="000000" w:themeColor="text1"/>
          <w:kern w:val="0"/>
          <w:sz w:val="28"/>
          <w:szCs w:val="28"/>
        </w:rPr>
        <w:t>所垂，</w:t>
      </w:r>
      <w:proofErr w:type="gramEnd"/>
      <w:r w:rsidRPr="006B67E8">
        <w:rPr>
          <w:rFonts w:ascii="Times New Roman" w:eastAsia="標楷體" w:hAnsi="標楷體" w:cs="Times New Roman"/>
          <w:color w:val="000000" w:themeColor="text1"/>
          <w:kern w:val="0"/>
          <w:sz w:val="28"/>
          <w:szCs w:val="28"/>
        </w:rPr>
        <w:t>而學者</w:t>
      </w:r>
      <w:proofErr w:type="gramStart"/>
      <w:r w:rsidRPr="006B67E8">
        <w:rPr>
          <w:rFonts w:ascii="Times New Roman" w:eastAsia="標楷體" w:hAnsi="標楷體" w:cs="Times New Roman"/>
          <w:color w:val="000000" w:themeColor="text1"/>
          <w:kern w:val="0"/>
          <w:sz w:val="28"/>
          <w:szCs w:val="28"/>
        </w:rPr>
        <w:t>昧於知時</w:t>
      </w:r>
      <w:proofErr w:type="gramEnd"/>
      <w:r w:rsidRPr="006B67E8">
        <w:rPr>
          <w:rFonts w:ascii="Times New Roman" w:eastAsia="標楷體" w:hAnsi="標楷體" w:cs="Times New Roman"/>
          <w:color w:val="000000" w:themeColor="text1"/>
          <w:kern w:val="0"/>
          <w:sz w:val="28"/>
          <w:szCs w:val="28"/>
        </w:rPr>
        <w:t>，動</w:t>
      </w:r>
      <w:proofErr w:type="gramStart"/>
      <w:r w:rsidRPr="006B67E8">
        <w:rPr>
          <w:rFonts w:ascii="Times New Roman" w:eastAsia="標楷體" w:hAnsi="標楷體" w:cs="Times New Roman"/>
          <w:color w:val="000000" w:themeColor="text1"/>
          <w:kern w:val="0"/>
          <w:sz w:val="28"/>
          <w:szCs w:val="28"/>
        </w:rPr>
        <w:t>矜博古</w:t>
      </w:r>
      <w:proofErr w:type="gramEnd"/>
      <w:r w:rsidRPr="006B67E8">
        <w:rPr>
          <w:rFonts w:ascii="Times New Roman" w:eastAsia="標楷體" w:hAnsi="標楷體" w:cs="Times New Roman"/>
          <w:color w:val="000000" w:themeColor="text1"/>
          <w:kern w:val="0"/>
          <w:sz w:val="28"/>
          <w:szCs w:val="28"/>
        </w:rPr>
        <w:t>，譬如考西陵之蠶桑，講神農</w:t>
      </w:r>
      <w:proofErr w:type="gramStart"/>
      <w:r w:rsidRPr="006B67E8">
        <w:rPr>
          <w:rFonts w:ascii="Times New Roman" w:eastAsia="標楷體" w:hAnsi="標楷體" w:cs="Times New Roman"/>
          <w:color w:val="000000" w:themeColor="text1"/>
          <w:kern w:val="0"/>
          <w:sz w:val="28"/>
          <w:szCs w:val="28"/>
        </w:rPr>
        <w:t>之樹藝</w:t>
      </w:r>
      <w:proofErr w:type="gramEnd"/>
      <w:r w:rsidRPr="006B67E8">
        <w:rPr>
          <w:rFonts w:ascii="Times New Roman" w:eastAsia="標楷體" w:hAnsi="標楷體" w:cs="Times New Roman"/>
          <w:color w:val="000000" w:themeColor="text1"/>
          <w:kern w:val="0"/>
          <w:sz w:val="28"/>
          <w:szCs w:val="28"/>
        </w:rPr>
        <w:t>，以爲可禦饑寒，不須衣食也</w:t>
      </w:r>
      <w:r w:rsidRPr="006B67E8">
        <w:rPr>
          <w:rFonts w:ascii="Times New Roman" w:eastAsia="標楷體" w:hAnsi="Times New Roman" w:cs="Times New Roman"/>
          <w:color w:val="000000" w:themeColor="text1"/>
          <w:kern w:val="0"/>
          <w:sz w:val="28"/>
          <w:szCs w:val="28"/>
        </w:rPr>
        <w:t>”</w:t>
      </w:r>
      <w:r w:rsidR="009A3A76">
        <w:rPr>
          <w:rFonts w:ascii="Times New Roman" w:eastAsia="標楷體" w:hAnsi="標楷體" w:cs="Times New Roman"/>
          <w:color w:val="000000" w:themeColor="text1"/>
          <w:kern w:val="0"/>
          <w:sz w:val="28"/>
          <w:szCs w:val="28"/>
        </w:rPr>
        <w:t>。</w:t>
      </w:r>
    </w:p>
    <w:p w14:paraId="5F763B4F"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55CE3BDC"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63DB51EB"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6FE28CE5"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614415F1"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0C0A95FF"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0D290A24"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7A76CAE3"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3A524F11"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02B00889"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36441C94"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6E092512"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6FE00312"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7FE2BA27"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380C6AAC"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4F650FBE"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7319BBE5"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3D4A3228"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62730D02"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72C6F5D1"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55D148F0"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58E7FC52"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56C7CD86" w14:textId="77777777" w:rsidR="009A3A76" w:rsidRPr="009A3A76" w:rsidRDefault="009A3A76" w:rsidP="006B67E8">
      <w:pPr>
        <w:widowControl/>
        <w:shd w:val="clear" w:color="auto" w:fill="FFFFFF"/>
        <w:spacing w:line="192" w:lineRule="atLeast"/>
        <w:rPr>
          <w:rFonts w:ascii="Times New Roman" w:eastAsia="標楷體" w:hAnsi="Times New Roman" w:cs="Times New Roman"/>
          <w:color w:val="000000" w:themeColor="text1"/>
          <w:kern w:val="0"/>
          <w:sz w:val="28"/>
          <w:szCs w:val="28"/>
        </w:rPr>
      </w:pPr>
    </w:p>
    <w:p w14:paraId="4A24718F" w14:textId="77777777" w:rsidR="006B67E8" w:rsidRPr="009A3A76" w:rsidRDefault="006B67E8" w:rsidP="009A3A76">
      <w:pPr>
        <w:widowControl/>
        <w:shd w:val="clear" w:color="auto" w:fill="FFFFFF"/>
        <w:spacing w:before="100" w:beforeAutospacing="1" w:after="100" w:afterAutospacing="1" w:line="192" w:lineRule="atLeast"/>
        <w:jc w:val="center"/>
        <w:outlineLvl w:val="2"/>
        <w:rPr>
          <w:rFonts w:ascii="Times New Roman" w:eastAsia="標楷體" w:hAnsi="Times New Roman" w:cs="Times New Roman"/>
          <w:b/>
          <w:bCs/>
          <w:color w:val="000000" w:themeColor="text1"/>
          <w:kern w:val="0"/>
          <w:sz w:val="32"/>
          <w:szCs w:val="32"/>
        </w:rPr>
      </w:pPr>
      <w:bookmarkStart w:id="5" w:name="8"/>
      <w:bookmarkEnd w:id="5"/>
      <w:r w:rsidRPr="009A3A76">
        <w:rPr>
          <w:rFonts w:ascii="Times New Roman" w:eastAsia="標楷體" w:hAnsi="標楷體" w:cs="Times New Roman"/>
          <w:b/>
          <w:bCs/>
          <w:color w:val="000000" w:themeColor="text1"/>
          <w:kern w:val="0"/>
          <w:sz w:val="32"/>
          <w:szCs w:val="32"/>
        </w:rPr>
        <w:t>關於</w:t>
      </w:r>
      <w:proofErr w:type="gramStart"/>
      <w:r w:rsidRPr="009A3A76">
        <w:rPr>
          <w:rFonts w:ascii="Times New Roman" w:eastAsia="標楷體" w:hAnsi="標楷體" w:cs="Times New Roman"/>
          <w:b/>
          <w:bCs/>
          <w:color w:val="000000" w:themeColor="text1"/>
          <w:kern w:val="0"/>
          <w:sz w:val="32"/>
          <w:szCs w:val="32"/>
        </w:rPr>
        <w:t>經與史的</w:t>
      </w:r>
      <w:proofErr w:type="gramEnd"/>
      <w:r w:rsidRPr="009A3A76">
        <w:rPr>
          <w:rFonts w:ascii="Times New Roman" w:eastAsia="標楷體" w:hAnsi="標楷體" w:cs="Times New Roman"/>
          <w:b/>
          <w:bCs/>
          <w:color w:val="000000" w:themeColor="text1"/>
          <w:kern w:val="0"/>
          <w:sz w:val="32"/>
          <w:szCs w:val="32"/>
        </w:rPr>
        <w:t>學習目的與態度</w:t>
      </w:r>
    </w:p>
    <w:p w14:paraId="732559A8" w14:textId="77777777" w:rsidR="006B67E8" w:rsidRPr="009A3A76" w:rsidRDefault="006B67E8" w:rsidP="009A3A76">
      <w:pPr>
        <w:widowControl/>
        <w:shd w:val="clear" w:color="auto" w:fill="FFFFFF"/>
        <w:spacing w:line="192" w:lineRule="atLeast"/>
        <w:jc w:val="center"/>
        <w:rPr>
          <w:rFonts w:ascii="Times New Roman" w:eastAsia="標楷體" w:hAnsi="Times New Roman" w:cs="Times New Roman"/>
          <w:color w:val="000000" w:themeColor="text1"/>
          <w:kern w:val="0"/>
          <w:sz w:val="32"/>
          <w:szCs w:val="32"/>
        </w:rPr>
      </w:pPr>
    </w:p>
    <w:p w14:paraId="7AED72A5" w14:textId="77777777" w:rsidR="006B67E8" w:rsidRPr="006B67E8" w:rsidRDefault="006B67E8" w:rsidP="006B67E8">
      <w:pPr>
        <w:widowControl/>
        <w:shd w:val="clear" w:color="auto" w:fill="FFFFFF"/>
        <w:spacing w:line="192" w:lineRule="atLeast"/>
        <w:rPr>
          <w:rFonts w:ascii="Times New Roman" w:eastAsia="標楷體" w:hAnsi="Times New Roman" w:cs="Times New Roman"/>
          <w:color w:val="000000" w:themeColor="text1"/>
          <w:kern w:val="0"/>
          <w:sz w:val="28"/>
          <w:szCs w:val="28"/>
        </w:rPr>
      </w:pPr>
      <w:r w:rsidRPr="006B67E8">
        <w:rPr>
          <w:rFonts w:ascii="Times New Roman" w:eastAsia="標楷體" w:hAnsi="標楷體" w:cs="Times New Roman"/>
          <w:color w:val="000000" w:themeColor="text1"/>
          <w:kern w:val="0"/>
          <w:sz w:val="28"/>
          <w:szCs w:val="28"/>
        </w:rPr>
        <w:t xml:space="preserve">　　《文史通義》一書，反</w:t>
      </w:r>
      <w:proofErr w:type="gramStart"/>
      <w:r w:rsidRPr="006B67E8">
        <w:rPr>
          <w:rFonts w:ascii="Times New Roman" w:eastAsia="標楷體" w:hAnsi="標楷體" w:cs="Times New Roman"/>
          <w:color w:val="000000" w:themeColor="text1"/>
          <w:kern w:val="0"/>
          <w:sz w:val="28"/>
          <w:szCs w:val="28"/>
        </w:rPr>
        <w:t>複</w:t>
      </w:r>
      <w:proofErr w:type="gramEnd"/>
      <w:r w:rsidRPr="006B67E8">
        <w:rPr>
          <w:rFonts w:ascii="Times New Roman" w:eastAsia="標楷體" w:hAnsi="標楷體" w:cs="Times New Roman"/>
          <w:color w:val="000000" w:themeColor="text1"/>
          <w:kern w:val="0"/>
          <w:sz w:val="28"/>
          <w:szCs w:val="28"/>
        </w:rPr>
        <w:t>強調六經</w:t>
      </w:r>
      <w:proofErr w:type="gramStart"/>
      <w:r w:rsidRPr="006B67E8">
        <w:rPr>
          <w:rFonts w:ascii="Times New Roman" w:eastAsia="標楷體" w:hAnsi="標楷體" w:cs="Times New Roman"/>
          <w:color w:val="000000" w:themeColor="text1"/>
          <w:kern w:val="0"/>
          <w:sz w:val="28"/>
          <w:szCs w:val="28"/>
        </w:rPr>
        <w:t>是言事的</w:t>
      </w:r>
      <w:proofErr w:type="gramEnd"/>
      <w:r w:rsidRPr="006B67E8">
        <w:rPr>
          <w:rFonts w:ascii="Times New Roman" w:eastAsia="標楷體" w:hAnsi="標楷體" w:cs="Times New Roman"/>
          <w:color w:val="000000" w:themeColor="text1"/>
          <w:kern w:val="0"/>
          <w:sz w:val="28"/>
          <w:szCs w:val="28"/>
        </w:rPr>
        <w:t>，其理</w:t>
      </w:r>
      <w:proofErr w:type="gramStart"/>
      <w:r w:rsidRPr="006B67E8">
        <w:rPr>
          <w:rFonts w:ascii="Times New Roman" w:eastAsia="標楷體" w:hAnsi="標楷體" w:cs="Times New Roman"/>
          <w:color w:val="000000" w:themeColor="text1"/>
          <w:kern w:val="0"/>
          <w:sz w:val="28"/>
          <w:szCs w:val="28"/>
        </w:rPr>
        <w:t>蘊</w:t>
      </w:r>
      <w:proofErr w:type="gramEnd"/>
      <w:r w:rsidRPr="006B67E8">
        <w:rPr>
          <w:rFonts w:ascii="Times New Roman" w:eastAsia="標楷體" w:hAnsi="標楷體" w:cs="Times New Roman"/>
          <w:color w:val="000000" w:themeColor="text1"/>
          <w:kern w:val="0"/>
          <w:sz w:val="28"/>
          <w:szCs w:val="28"/>
        </w:rPr>
        <w:t>於事中，</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古人未</w:t>
      </w:r>
      <w:proofErr w:type="gramStart"/>
      <w:r w:rsidRPr="006B67E8">
        <w:rPr>
          <w:rFonts w:ascii="Times New Roman" w:eastAsia="標楷體" w:hAnsi="標楷體" w:cs="Times New Roman"/>
          <w:color w:val="000000" w:themeColor="text1"/>
          <w:kern w:val="0"/>
          <w:sz w:val="28"/>
          <w:szCs w:val="28"/>
        </w:rPr>
        <w:t>嚐離事</w:t>
      </w:r>
      <w:proofErr w:type="gramEnd"/>
      <w:r w:rsidRPr="006B67E8">
        <w:rPr>
          <w:rFonts w:ascii="Times New Roman" w:eastAsia="標楷體" w:hAnsi="標楷體" w:cs="Times New Roman"/>
          <w:color w:val="000000" w:themeColor="text1"/>
          <w:kern w:val="0"/>
          <w:sz w:val="28"/>
          <w:szCs w:val="28"/>
        </w:rPr>
        <w:t>而言理，六經皆先王之政典也</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事有據而理無定形，故夫子之述六經，皆取先王典章，未</w:t>
      </w:r>
      <w:proofErr w:type="gramStart"/>
      <w:r w:rsidRPr="006B67E8">
        <w:rPr>
          <w:rFonts w:ascii="Times New Roman" w:eastAsia="標楷體" w:hAnsi="標楷體" w:cs="Times New Roman"/>
          <w:color w:val="000000" w:themeColor="text1"/>
          <w:kern w:val="0"/>
          <w:sz w:val="28"/>
          <w:szCs w:val="28"/>
        </w:rPr>
        <w:t>嚐離事</w:t>
      </w:r>
      <w:proofErr w:type="gramEnd"/>
      <w:r w:rsidRPr="006B67E8">
        <w:rPr>
          <w:rFonts w:ascii="Times New Roman" w:eastAsia="標楷體" w:hAnsi="標楷體" w:cs="Times New Roman"/>
          <w:color w:val="000000" w:themeColor="text1"/>
          <w:kern w:val="0"/>
          <w:sz w:val="28"/>
          <w:szCs w:val="28"/>
        </w:rPr>
        <w:t>而言理。</w:t>
      </w:r>
      <w:proofErr w:type="gramStart"/>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章學誠把理與事的關係比作水與器的關係</w:t>
      </w:r>
      <w:proofErr w:type="gramEnd"/>
      <w:r w:rsidRPr="006B67E8">
        <w:rPr>
          <w:rFonts w:ascii="Times New Roman" w:eastAsia="標楷體" w:hAnsi="標楷體" w:cs="Times New Roman"/>
          <w:color w:val="000000" w:themeColor="text1"/>
          <w:kern w:val="0"/>
          <w:sz w:val="28"/>
          <w:szCs w:val="28"/>
        </w:rPr>
        <w:t>，批評當時學者離事而言理，猶舍器而言水之</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挹注盈虛</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，以爲這種學風是不足取的，因爲這是</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不知事物而求所以然，故誦聖人之言，以爲聖人别有一道在我輩日用之外耳</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w:t>
      </w:r>
    </w:p>
    <w:p w14:paraId="02542473" w14:textId="77777777" w:rsidR="006B67E8" w:rsidRPr="006B67E8" w:rsidRDefault="006B67E8" w:rsidP="006B67E8">
      <w:pPr>
        <w:widowControl/>
        <w:shd w:val="clear" w:color="auto" w:fill="FFFFFF"/>
        <w:spacing w:line="192" w:lineRule="atLeast"/>
        <w:rPr>
          <w:rFonts w:ascii="Times New Roman" w:eastAsia="標楷體" w:hAnsi="Times New Roman" w:cs="Times New Roman"/>
          <w:color w:val="000000" w:themeColor="text1"/>
          <w:kern w:val="0"/>
          <w:sz w:val="28"/>
          <w:szCs w:val="28"/>
        </w:rPr>
      </w:pPr>
      <w:r w:rsidRPr="006B67E8">
        <w:rPr>
          <w:rFonts w:ascii="Times New Roman" w:eastAsia="標楷體" w:hAnsi="標楷體" w:cs="Times New Roman"/>
          <w:color w:val="000000" w:themeColor="text1"/>
          <w:kern w:val="0"/>
          <w:sz w:val="28"/>
          <w:szCs w:val="28"/>
        </w:rPr>
        <w:t xml:space="preserve">　　</w:t>
      </w:r>
      <w:proofErr w:type="gramStart"/>
      <w:r w:rsidRPr="006B67E8">
        <w:rPr>
          <w:rFonts w:ascii="Times New Roman" w:eastAsia="標楷體" w:hAnsi="標楷體" w:cs="Times New Roman"/>
          <w:color w:val="000000" w:themeColor="text1"/>
          <w:kern w:val="0"/>
          <w:sz w:val="28"/>
          <w:szCs w:val="28"/>
        </w:rPr>
        <w:t>清代崇</w:t>
      </w:r>
      <w:proofErr w:type="gramEnd"/>
      <w:r w:rsidRPr="006B67E8">
        <w:rPr>
          <w:rFonts w:ascii="Times New Roman" w:eastAsia="標楷體" w:hAnsi="標楷體" w:cs="Times New Roman"/>
          <w:color w:val="000000" w:themeColor="text1"/>
          <w:kern w:val="0"/>
          <w:sz w:val="28"/>
          <w:szCs w:val="28"/>
        </w:rPr>
        <w:t>考據學的風氣很濃。考據學主要是對經書文字章句的考訂，辨别其正誤訛謬，探本求真。自顧炎武</w:t>
      </w:r>
      <w:proofErr w:type="gramStart"/>
      <w:r w:rsidRPr="006B67E8">
        <w:rPr>
          <w:rFonts w:ascii="Times New Roman" w:eastAsia="標楷體" w:hAnsi="標楷體" w:cs="Times New Roman"/>
          <w:color w:val="000000" w:themeColor="text1"/>
          <w:kern w:val="0"/>
          <w:sz w:val="28"/>
          <w:szCs w:val="28"/>
        </w:rPr>
        <w:t>到戴震</w:t>
      </w:r>
      <w:proofErr w:type="gramEnd"/>
      <w:r w:rsidRPr="006B67E8">
        <w:rPr>
          <w:rFonts w:ascii="Times New Roman" w:eastAsia="標楷體" w:hAnsi="標楷體" w:cs="Times New Roman"/>
          <w:color w:val="000000" w:themeColor="text1"/>
          <w:kern w:val="0"/>
          <w:sz w:val="28"/>
          <w:szCs w:val="28"/>
        </w:rPr>
        <w:t>，這種學風日漸影響了學術界和教育實踐。章學誠對顧氏和戴氏的考據訓詁之學的目的是充分肯定的。他說：</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寧人、百詩之風。上溯</w:t>
      </w:r>
      <w:proofErr w:type="gramStart"/>
      <w:r w:rsidRPr="006B67E8">
        <w:rPr>
          <w:rFonts w:ascii="Times New Roman" w:eastAsia="標楷體" w:hAnsi="標楷體" w:cs="Times New Roman"/>
          <w:color w:val="000000" w:themeColor="text1"/>
          <w:kern w:val="0"/>
          <w:sz w:val="28"/>
          <w:szCs w:val="28"/>
        </w:rPr>
        <w:t>古今作述</w:t>
      </w:r>
      <w:proofErr w:type="gramEnd"/>
      <w:r w:rsidRPr="006B67E8">
        <w:rPr>
          <w:rFonts w:ascii="Times New Roman" w:eastAsia="標楷體" w:hAnsi="標楷體" w:cs="Times New Roman"/>
          <w:color w:val="000000" w:themeColor="text1"/>
          <w:kern w:val="0"/>
          <w:sz w:val="28"/>
          <w:szCs w:val="28"/>
        </w:rPr>
        <w:t>，有以</w:t>
      </w:r>
      <w:r w:rsidRPr="006B67E8">
        <w:rPr>
          <w:rFonts w:ascii="Times New Roman" w:eastAsia="標楷體" w:hAnsi="標楷體" w:cs="Times New Roman"/>
          <w:color w:val="000000" w:themeColor="text1"/>
          <w:kern w:val="0"/>
          <w:sz w:val="28"/>
          <w:szCs w:val="28"/>
        </w:rPr>
        <w:lastRenderedPageBreak/>
        <w:t>心知其意，此則通經服古之緒，又</w:t>
      </w:r>
      <w:proofErr w:type="gramStart"/>
      <w:r w:rsidRPr="006B67E8">
        <w:rPr>
          <w:rFonts w:ascii="Times New Roman" w:eastAsia="標楷體" w:hAnsi="標楷體" w:cs="Times New Roman"/>
          <w:color w:val="000000" w:themeColor="text1"/>
          <w:kern w:val="0"/>
          <w:sz w:val="28"/>
          <w:szCs w:val="28"/>
        </w:rPr>
        <w:t>嗣其音矣</w:t>
      </w:r>
      <w:proofErr w:type="gramEnd"/>
      <w:r w:rsidRPr="006B67E8">
        <w:rPr>
          <w:rFonts w:ascii="Times New Roman" w:eastAsia="標楷體" w:hAnsi="標楷體" w:cs="Times New Roman"/>
          <w:color w:val="000000" w:themeColor="text1"/>
          <w:kern w:val="0"/>
          <w:sz w:val="28"/>
          <w:szCs w:val="28"/>
        </w:rPr>
        <w:t>。</w:t>
      </w:r>
      <w:proofErr w:type="gramStart"/>
      <w:r w:rsidRPr="006B67E8">
        <w:rPr>
          <w:rFonts w:ascii="Times New Roman" w:eastAsia="標楷體" w:hAnsi="Times New Roman" w:cs="Times New Roman"/>
          <w:color w:val="000000" w:themeColor="text1"/>
          <w:kern w:val="0"/>
          <w:sz w:val="28"/>
          <w:szCs w:val="28"/>
        </w:rPr>
        <w:t>”“</w:t>
      </w:r>
      <w:proofErr w:type="gramEnd"/>
      <w:r w:rsidRPr="006B67E8">
        <w:rPr>
          <w:rFonts w:ascii="Times New Roman" w:eastAsia="標楷體" w:hAnsi="標楷體" w:cs="Times New Roman"/>
          <w:color w:val="000000" w:themeColor="text1"/>
          <w:kern w:val="0"/>
          <w:sz w:val="28"/>
          <w:szCs w:val="28"/>
        </w:rPr>
        <w:t>凡戴君所學，深通訓詁，究於名物制度而得其所以然，將以明道也。</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但是，章學誠認爲時人雖受其學風影響，貴博雅考訂，見其訓詁名物有合時好，就以爲考據訓詁即是經學；天下的教育亦受其風氣影響，師之所教，弟子之所學，以崇尚訓詁考據爲真學問，廣征博引，遺經義而求文字之表，從而離卻了事物，不知學問爲何用。這種經學及其教育是失去了經世致用的目的，不過是陋儒末習而已。</w:t>
      </w:r>
    </w:p>
    <w:p w14:paraId="7106F0AB" w14:textId="77777777" w:rsidR="006B67E8" w:rsidRPr="006B67E8" w:rsidRDefault="006B67E8" w:rsidP="006B67E8">
      <w:pPr>
        <w:widowControl/>
        <w:shd w:val="clear" w:color="auto" w:fill="FFFFFF"/>
        <w:spacing w:line="192" w:lineRule="atLeast"/>
        <w:rPr>
          <w:rFonts w:ascii="Times New Roman" w:eastAsia="標楷體" w:hAnsi="Times New Roman" w:cs="Times New Roman"/>
          <w:color w:val="000000" w:themeColor="text1"/>
          <w:kern w:val="0"/>
          <w:sz w:val="28"/>
          <w:szCs w:val="28"/>
        </w:rPr>
      </w:pPr>
      <w:r w:rsidRPr="006B67E8">
        <w:rPr>
          <w:rFonts w:ascii="Times New Roman" w:eastAsia="標楷體" w:hAnsi="標楷體" w:cs="Times New Roman"/>
          <w:color w:val="000000" w:themeColor="text1"/>
          <w:kern w:val="0"/>
          <w:sz w:val="28"/>
          <w:szCs w:val="28"/>
        </w:rPr>
        <w:t xml:space="preserve">　　清代重考據，稱考據學派爲浙西學派，這是世人推崇顧炎武爲開國儒宗的緣故。章學誠對考據學學風的流變十分</w:t>
      </w:r>
      <w:proofErr w:type="gramStart"/>
      <w:r w:rsidRPr="006B67E8">
        <w:rPr>
          <w:rFonts w:ascii="Times New Roman" w:eastAsia="標楷體" w:hAnsi="標楷體" w:cs="Times New Roman"/>
          <w:color w:val="000000" w:themeColor="text1"/>
          <w:kern w:val="0"/>
          <w:sz w:val="28"/>
          <w:szCs w:val="28"/>
        </w:rPr>
        <w:t>不滿，</w:t>
      </w:r>
      <w:proofErr w:type="gramEnd"/>
      <w:r w:rsidRPr="006B67E8">
        <w:rPr>
          <w:rFonts w:ascii="Times New Roman" w:eastAsia="標楷體" w:hAnsi="標楷體" w:cs="Times New Roman"/>
          <w:color w:val="000000" w:themeColor="text1"/>
          <w:kern w:val="0"/>
          <w:sz w:val="28"/>
          <w:szCs w:val="28"/>
        </w:rPr>
        <w:t>故</w:t>
      </w:r>
      <w:proofErr w:type="gramStart"/>
      <w:r w:rsidRPr="006B67E8">
        <w:rPr>
          <w:rFonts w:ascii="Times New Roman" w:eastAsia="標楷體" w:hAnsi="標楷體" w:cs="Times New Roman"/>
          <w:color w:val="000000" w:themeColor="text1"/>
          <w:kern w:val="0"/>
          <w:sz w:val="28"/>
          <w:szCs w:val="28"/>
        </w:rPr>
        <w:t>要求以浙東</w:t>
      </w:r>
      <w:proofErr w:type="gramEnd"/>
      <w:r w:rsidRPr="006B67E8">
        <w:rPr>
          <w:rFonts w:ascii="Times New Roman" w:eastAsia="標楷體" w:hAnsi="標楷體" w:cs="Times New Roman"/>
          <w:color w:val="000000" w:themeColor="text1"/>
          <w:kern w:val="0"/>
          <w:sz w:val="28"/>
          <w:szCs w:val="28"/>
        </w:rPr>
        <w:t>學派的重史學風來補救之。《文史通義</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浙東學術篇》指出，世人</w:t>
      </w:r>
      <w:proofErr w:type="gramStart"/>
      <w:r w:rsidRPr="006B67E8">
        <w:rPr>
          <w:rFonts w:ascii="Times New Roman" w:eastAsia="標楷體" w:hAnsi="標楷體" w:cs="Times New Roman"/>
          <w:color w:val="000000" w:themeColor="text1"/>
          <w:kern w:val="0"/>
          <w:sz w:val="28"/>
          <w:szCs w:val="28"/>
        </w:rPr>
        <w:t>隻知顧</w:t>
      </w:r>
      <w:proofErr w:type="gramEnd"/>
      <w:r w:rsidRPr="006B67E8">
        <w:rPr>
          <w:rFonts w:ascii="Times New Roman" w:eastAsia="標楷體" w:hAnsi="標楷體" w:cs="Times New Roman"/>
          <w:color w:val="000000" w:themeColor="text1"/>
          <w:kern w:val="0"/>
          <w:sz w:val="28"/>
          <w:szCs w:val="28"/>
        </w:rPr>
        <w:t>炎武開創</w:t>
      </w:r>
      <w:proofErr w:type="gramStart"/>
      <w:r w:rsidRPr="006B67E8">
        <w:rPr>
          <w:rFonts w:ascii="Times New Roman" w:eastAsia="標楷體" w:hAnsi="標楷體" w:cs="Times New Roman"/>
          <w:color w:val="000000" w:themeColor="text1"/>
          <w:kern w:val="0"/>
          <w:sz w:val="28"/>
          <w:szCs w:val="28"/>
        </w:rPr>
        <w:t>的浙西之</w:t>
      </w:r>
      <w:proofErr w:type="gramEnd"/>
      <w:r w:rsidRPr="006B67E8">
        <w:rPr>
          <w:rFonts w:ascii="Times New Roman" w:eastAsia="標楷體" w:hAnsi="標楷體" w:cs="Times New Roman"/>
          <w:color w:val="000000" w:themeColor="text1"/>
          <w:kern w:val="0"/>
          <w:sz w:val="28"/>
          <w:szCs w:val="28"/>
        </w:rPr>
        <w:t>學而不知黄宗羲同時開創的浙東之學。浙東之學</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雖與顧氏並峙，而上宗王、劉，下開二萬，較之顧氏，源遠而流長矣。</w:t>
      </w:r>
      <w:proofErr w:type="gramStart"/>
      <w:r w:rsidRPr="006B67E8">
        <w:rPr>
          <w:rFonts w:ascii="Times New Roman" w:eastAsia="標楷體" w:hAnsi="標楷體" w:cs="Times New Roman"/>
          <w:color w:val="000000" w:themeColor="text1"/>
          <w:kern w:val="0"/>
          <w:sz w:val="28"/>
          <w:szCs w:val="28"/>
        </w:rPr>
        <w:t>顧氏宗朱</w:t>
      </w:r>
      <w:proofErr w:type="gramEnd"/>
      <w:r w:rsidRPr="006B67E8">
        <w:rPr>
          <w:rFonts w:ascii="Times New Roman" w:eastAsia="標楷體" w:hAnsi="標楷體" w:cs="Times New Roman"/>
          <w:color w:val="000000" w:themeColor="text1"/>
          <w:kern w:val="0"/>
          <w:sz w:val="28"/>
          <w:szCs w:val="28"/>
        </w:rPr>
        <w:t>，黄氏宗陸，蓋非講學專家各持門戶之見者，故互相推服，而不相非詆。</w:t>
      </w:r>
      <w:proofErr w:type="gramStart"/>
      <w:r w:rsidRPr="006B67E8">
        <w:rPr>
          <w:rFonts w:ascii="Times New Roman" w:eastAsia="標楷體" w:hAnsi="Times New Roman" w:cs="Times New Roman"/>
          <w:color w:val="000000" w:themeColor="text1"/>
          <w:kern w:val="0"/>
          <w:sz w:val="28"/>
          <w:szCs w:val="28"/>
        </w:rPr>
        <w:t>”“</w:t>
      </w:r>
      <w:proofErr w:type="gramEnd"/>
      <w:r w:rsidRPr="006B67E8">
        <w:rPr>
          <w:rFonts w:ascii="Times New Roman" w:eastAsia="標楷體" w:hAnsi="標楷體" w:cs="Times New Roman"/>
          <w:color w:val="000000" w:themeColor="text1"/>
          <w:kern w:val="0"/>
          <w:sz w:val="28"/>
          <w:szCs w:val="28"/>
        </w:rPr>
        <w:t>梨洲黄氏出蕺山劉氏之門，而開萬氏兄弟經史之學，以至於全氏祖望輩，尚存其意，宗陸而悖於朱者也</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。他提倡學者打破門戶之見，以經史之學來補救考據之學的流弊，摒棄單純的離經義而偏考據的治學態度，使經學教育切實不務空疏，而落實到現實人事政治上來。</w:t>
      </w:r>
    </w:p>
    <w:p w14:paraId="324BC65D" w14:textId="77777777" w:rsidR="006B67E8" w:rsidRPr="006B67E8" w:rsidRDefault="006B67E8" w:rsidP="006B67E8">
      <w:pPr>
        <w:widowControl/>
        <w:shd w:val="clear" w:color="auto" w:fill="FFFFFF"/>
        <w:spacing w:line="192" w:lineRule="atLeast"/>
        <w:rPr>
          <w:rFonts w:ascii="Times New Roman" w:eastAsia="標楷體" w:hAnsi="Times New Roman" w:cs="Times New Roman"/>
          <w:color w:val="000000" w:themeColor="text1"/>
          <w:kern w:val="0"/>
          <w:sz w:val="28"/>
          <w:szCs w:val="28"/>
        </w:rPr>
      </w:pPr>
      <w:r w:rsidRPr="006B67E8">
        <w:rPr>
          <w:rFonts w:ascii="Times New Roman" w:eastAsia="標楷體" w:hAnsi="標楷體" w:cs="Times New Roman"/>
          <w:color w:val="000000" w:themeColor="text1"/>
          <w:kern w:val="0"/>
          <w:sz w:val="28"/>
          <w:szCs w:val="28"/>
        </w:rPr>
        <w:lastRenderedPageBreak/>
        <w:t xml:space="preserve">　　在《浙東學術》中章學誠指出：</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三代學術，知有史而不知有經，切人事也。後人貴經術，以其即三代之</w:t>
      </w:r>
      <w:proofErr w:type="gramStart"/>
      <w:r w:rsidRPr="006B67E8">
        <w:rPr>
          <w:rFonts w:ascii="Times New Roman" w:eastAsia="標楷體" w:hAnsi="標楷體" w:cs="Times New Roman"/>
          <w:color w:val="000000" w:themeColor="text1"/>
          <w:kern w:val="0"/>
          <w:sz w:val="28"/>
          <w:szCs w:val="28"/>
        </w:rPr>
        <w:t>史耳。近儒談</w:t>
      </w:r>
      <w:proofErr w:type="gramEnd"/>
      <w:r w:rsidRPr="006B67E8">
        <w:rPr>
          <w:rFonts w:ascii="Times New Roman" w:eastAsia="標楷體" w:hAnsi="標楷體" w:cs="Times New Roman"/>
          <w:color w:val="000000" w:themeColor="text1"/>
          <w:kern w:val="0"/>
          <w:sz w:val="28"/>
          <w:szCs w:val="28"/>
        </w:rPr>
        <w:t>經，似於人事之外，别有所謂義理矣。浙東之學，言性命者必究於史，此其</w:t>
      </w:r>
      <w:proofErr w:type="gramStart"/>
      <w:r w:rsidRPr="006B67E8">
        <w:rPr>
          <w:rFonts w:ascii="Times New Roman" w:eastAsia="標楷體" w:hAnsi="標楷體" w:cs="Times New Roman"/>
          <w:color w:val="000000" w:themeColor="text1"/>
          <w:kern w:val="0"/>
          <w:sz w:val="28"/>
          <w:szCs w:val="28"/>
        </w:rPr>
        <w:t>所以卓</w:t>
      </w:r>
      <w:proofErr w:type="gramEnd"/>
      <w:r w:rsidRPr="006B67E8">
        <w:rPr>
          <w:rFonts w:ascii="Times New Roman" w:eastAsia="標楷體" w:hAnsi="標楷體" w:cs="Times New Roman"/>
          <w:color w:val="000000" w:themeColor="text1"/>
          <w:kern w:val="0"/>
          <w:sz w:val="28"/>
          <w:szCs w:val="28"/>
        </w:rPr>
        <w:t>也</w:t>
      </w:r>
      <w:proofErr w:type="gramStart"/>
      <w:r w:rsidRPr="006B67E8">
        <w:rPr>
          <w:rFonts w:ascii="Times New Roman" w:eastAsia="標楷體" w:hAnsi="Times New Roman" w:cs="Times New Roman"/>
          <w:color w:val="000000" w:themeColor="text1"/>
          <w:kern w:val="0"/>
          <w:sz w:val="28"/>
          <w:szCs w:val="28"/>
        </w:rPr>
        <w:t>”</w:t>
      </w:r>
      <w:proofErr w:type="gramEnd"/>
      <w:r w:rsidRPr="006B67E8">
        <w:rPr>
          <w:rFonts w:ascii="Times New Roman" w:eastAsia="標楷體" w:hAnsi="標楷體" w:cs="Times New Roman"/>
          <w:color w:val="000000" w:themeColor="text1"/>
          <w:kern w:val="0"/>
          <w:sz w:val="28"/>
          <w:szCs w:val="28"/>
        </w:rPr>
        <w:t>。以經史之學補救考據訓詁之學，這是章學誠《文史通義》所致力於學風改造和經學教育目的轉變的重要主張。</w:t>
      </w:r>
    </w:p>
    <w:p w14:paraId="20059A1B" w14:textId="77777777" w:rsidR="006B67E8" w:rsidRPr="006B67E8" w:rsidRDefault="006B67E8" w:rsidP="006B67E8">
      <w:pPr>
        <w:widowControl/>
        <w:shd w:val="clear" w:color="auto" w:fill="FFFFFF"/>
        <w:spacing w:line="192" w:lineRule="atLeast"/>
        <w:rPr>
          <w:rFonts w:ascii="Times New Roman" w:eastAsia="標楷體" w:hAnsi="Times New Roman" w:cs="Times New Roman"/>
          <w:color w:val="000000" w:themeColor="text1"/>
          <w:kern w:val="0"/>
          <w:sz w:val="28"/>
          <w:szCs w:val="28"/>
        </w:rPr>
      </w:pPr>
      <w:r w:rsidRPr="006B67E8">
        <w:rPr>
          <w:rFonts w:ascii="Times New Roman" w:eastAsia="標楷體" w:hAnsi="標楷體" w:cs="Times New Roman"/>
          <w:color w:val="000000" w:themeColor="text1"/>
          <w:kern w:val="0"/>
          <w:sz w:val="28"/>
          <w:szCs w:val="28"/>
        </w:rPr>
        <w:t xml:space="preserve">　　但是，這一主張並非要求以史學代替經學，或史學即經學，而是要求根據以史學的觀點來探討六經中的有關人倫日用、典章制度的</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自然之道</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，使人通過這種學術研究和經史教育，知</w:t>
      </w:r>
      <w:proofErr w:type="gramStart"/>
      <w:r w:rsidRPr="006B67E8">
        <w:rPr>
          <w:rFonts w:ascii="Times New Roman" w:eastAsia="標楷體" w:hAnsi="標楷體" w:cs="Times New Roman"/>
          <w:color w:val="000000" w:themeColor="text1"/>
          <w:kern w:val="0"/>
          <w:sz w:val="28"/>
          <w:szCs w:val="28"/>
        </w:rPr>
        <w:t>其治道之</w:t>
      </w:r>
      <w:proofErr w:type="gramEnd"/>
      <w:r w:rsidRPr="006B67E8">
        <w:rPr>
          <w:rFonts w:ascii="Times New Roman" w:eastAsia="標楷體" w:hAnsi="標楷體" w:cs="Times New Roman"/>
          <w:color w:val="000000" w:themeColor="text1"/>
          <w:kern w:val="0"/>
          <w:sz w:val="28"/>
          <w:szCs w:val="28"/>
        </w:rPr>
        <w:t>所以然，然後有爲世用。《文史通義》認爲，道不外人倫日用，</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道有自然</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。既然</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道</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是客觀存在於事物之中的，</w:t>
      </w:r>
      <w:proofErr w:type="gramStart"/>
      <w:r w:rsidRPr="006B67E8">
        <w:rPr>
          <w:rFonts w:ascii="Times New Roman" w:eastAsia="標楷體" w:hAnsi="標楷體" w:cs="Times New Roman"/>
          <w:color w:val="000000" w:themeColor="text1"/>
          <w:kern w:val="0"/>
          <w:sz w:val="28"/>
          <w:szCs w:val="28"/>
        </w:rPr>
        <w:t>故求道</w:t>
      </w:r>
      <w:proofErr w:type="gramEnd"/>
      <w:r w:rsidRPr="006B67E8">
        <w:rPr>
          <w:rFonts w:ascii="Times New Roman" w:eastAsia="標楷體" w:hAnsi="標楷體" w:cs="Times New Roman"/>
          <w:color w:val="000000" w:themeColor="text1"/>
          <w:kern w:val="0"/>
          <w:sz w:val="28"/>
          <w:szCs w:val="28"/>
        </w:rPr>
        <w:t>必然要在人倫日用之中去探討。探討自然之道，是爲了在必然王國之中求得自然亦即自由。道是不斷隨着事物的變化而</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必不盡同</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，故六經不足以盡道的。由此，章學誠主張以實事求是的精神，正確對待六經，</w:t>
      </w:r>
      <w:proofErr w:type="gramStart"/>
      <w:r w:rsidRPr="006B67E8">
        <w:rPr>
          <w:rFonts w:ascii="Times New Roman" w:eastAsia="標楷體" w:hAnsi="標楷體" w:cs="Times New Roman"/>
          <w:color w:val="000000" w:themeColor="text1"/>
          <w:kern w:val="0"/>
          <w:sz w:val="28"/>
          <w:szCs w:val="28"/>
        </w:rPr>
        <w:t>即既要</w:t>
      </w:r>
      <w:proofErr w:type="gramEnd"/>
      <w:r w:rsidRPr="006B67E8">
        <w:rPr>
          <w:rFonts w:ascii="Times New Roman" w:eastAsia="標楷體" w:hAnsi="標楷體" w:cs="Times New Roman"/>
          <w:color w:val="000000" w:themeColor="text1"/>
          <w:kern w:val="0"/>
          <w:sz w:val="28"/>
          <w:szCs w:val="28"/>
        </w:rPr>
        <w:t>研究六經以考察古代事物之道，知古今道之變化的必然，同時又必須看到</w:t>
      </w:r>
      <w:proofErr w:type="gramStart"/>
      <w:r w:rsidRPr="006B67E8">
        <w:rPr>
          <w:rFonts w:ascii="Times New Roman" w:eastAsia="標楷體" w:hAnsi="標楷體" w:cs="Times New Roman"/>
          <w:color w:val="000000" w:themeColor="text1"/>
          <w:kern w:val="0"/>
          <w:sz w:val="28"/>
          <w:szCs w:val="28"/>
        </w:rPr>
        <w:t>六經皆史</w:t>
      </w:r>
      <w:proofErr w:type="gramEnd"/>
      <w:r w:rsidRPr="006B67E8">
        <w:rPr>
          <w:rFonts w:ascii="Times New Roman" w:eastAsia="標楷體" w:hAnsi="標楷體" w:cs="Times New Roman"/>
          <w:color w:val="000000" w:themeColor="text1"/>
          <w:kern w:val="0"/>
          <w:sz w:val="28"/>
          <w:szCs w:val="28"/>
        </w:rPr>
        <w:t>，道在歷史現實之中，所以應當把主要精力用於對現世人倫日用事物的研究上。如果不是這樣，</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彼舍天下事物人倫日用，而守六籍以言道，則固不足與言夫道矣。</w:t>
      </w:r>
      <w:proofErr w:type="gramStart"/>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章學誠說</w:t>
      </w:r>
      <w:proofErr w:type="gramEnd"/>
      <w:r w:rsidRPr="006B67E8">
        <w:rPr>
          <w:rFonts w:ascii="Times New Roman" w:eastAsia="標楷體" w:hAnsi="標楷體" w:cs="Times New Roman"/>
          <w:color w:val="000000" w:themeColor="text1"/>
          <w:kern w:val="0"/>
          <w:sz w:val="28"/>
          <w:szCs w:val="28"/>
        </w:rPr>
        <w:t>，</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學於眾人，斯爲聖人。</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聖人之所以爲聖人，並非他能立言垂訓，而是他從天下事物人倫日用中知其道之自然，並遵自然之道而經緯人間事</w:t>
      </w:r>
      <w:r w:rsidRPr="006B67E8">
        <w:rPr>
          <w:rFonts w:ascii="Times New Roman" w:eastAsia="標楷體" w:hAnsi="標楷體" w:cs="Times New Roman"/>
          <w:color w:val="000000" w:themeColor="text1"/>
          <w:kern w:val="0"/>
          <w:sz w:val="28"/>
          <w:szCs w:val="28"/>
        </w:rPr>
        <w:lastRenderedPageBreak/>
        <w:t>物。</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故自古聖人，其聖雖同，而其所以爲聖，不必盡同，時會使然也。</w:t>
      </w:r>
      <w:r w:rsidRPr="006B67E8">
        <w:rPr>
          <w:rFonts w:ascii="Times New Roman" w:eastAsia="標楷體" w:hAnsi="Times New Roman" w:cs="Times New Roman"/>
          <w:color w:val="000000" w:themeColor="text1"/>
          <w:kern w:val="0"/>
          <w:sz w:val="28"/>
          <w:szCs w:val="28"/>
        </w:rPr>
        <w:t>”</w:t>
      </w:r>
    </w:p>
    <w:p w14:paraId="11F5B9C1" w14:textId="77777777" w:rsidR="006B67E8" w:rsidRDefault="006B67E8" w:rsidP="006B67E8">
      <w:pPr>
        <w:widowControl/>
        <w:shd w:val="clear" w:color="auto" w:fill="FFFFFF"/>
        <w:spacing w:line="192" w:lineRule="atLeast"/>
        <w:rPr>
          <w:rFonts w:ascii="Times New Roman" w:eastAsia="標楷體" w:hAnsi="標楷體" w:cs="Times New Roman"/>
          <w:color w:val="000000" w:themeColor="text1"/>
          <w:kern w:val="0"/>
          <w:sz w:val="28"/>
          <w:szCs w:val="28"/>
        </w:rPr>
      </w:pPr>
      <w:r w:rsidRPr="006B67E8">
        <w:rPr>
          <w:rFonts w:ascii="Times New Roman" w:eastAsia="標楷體" w:hAnsi="標楷體" w:cs="Times New Roman"/>
          <w:color w:val="000000" w:themeColor="text1"/>
          <w:kern w:val="0"/>
          <w:sz w:val="28"/>
          <w:szCs w:val="28"/>
        </w:rPr>
        <w:t xml:space="preserve">　　在《原學篇》中，章學誠指出：</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教也者，教人自知適當其可之准，非教之舍己而從我也。</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六經文字是對歷史事實之道的記述和揭露，學習六經不應當去一味地追求成賢成聖，以致舍己從人，而是</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求其前言往行，所以處夫窮變通久而多識之。而後有以自得所謂成象者，而善其效法也。故效法者，必見於行事。詩、書誦讀，所以求效法之資，而非即爲效法也。</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古訓是必要的，但必須要知道，訓詁是爲了多聞識見，是爲了博學，爲了更清楚地理解和更真切把握六經所揭示的</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道</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，它是</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求效之資</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的必要手段，但如果以爲這就是經學，就可</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效法</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，那就背離了經學的目的。《原學下》指出：</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博學長於考索，豈非道中之實積？而騖於博者，終身敝精勞神以徇之，不思博之何所取也。才雄者健於屬文，矜其豔於雲霞，豈非道體之發揮？而擅於文者，終身苦心焦思以拘之，不思文之何所用也。言義理者似能思矣，而不知義理虛懸而無薄，則義理亦無當於道矣。此皆知其然而不知所以然也</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。窮於考索、竭思爲文、空談義理，都不是以</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效法</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爲目的爲學之道，都是不良學術風氣的表現。然而，要改變這種學風，則必然要以真學問來開風氣。章學誠以程頤</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凡事思所以然，天下第一學問</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的名言爲論據，以爲</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所貴君子之</w:t>
      </w:r>
      <w:r w:rsidRPr="006B67E8">
        <w:rPr>
          <w:rFonts w:ascii="Times New Roman" w:eastAsia="標楷體" w:hAnsi="標楷體" w:cs="Times New Roman"/>
          <w:color w:val="000000" w:themeColor="text1"/>
          <w:kern w:val="0"/>
          <w:sz w:val="28"/>
          <w:szCs w:val="28"/>
        </w:rPr>
        <w:lastRenderedPageBreak/>
        <w:t>學術，爲能持世而救偏</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。倡導以獨立思考、由博返約</w:t>
      </w:r>
      <w:r w:rsidR="009A3A76">
        <w:rPr>
          <w:rFonts w:ascii="Times New Roman" w:eastAsia="標楷體" w:hAnsi="標楷體" w:cs="Times New Roman"/>
          <w:color w:val="000000" w:themeColor="text1"/>
          <w:kern w:val="0"/>
          <w:sz w:val="28"/>
          <w:szCs w:val="28"/>
        </w:rPr>
        <w:t>、實事求是來開辟經世致用的學術風氣。</w:t>
      </w:r>
    </w:p>
    <w:p w14:paraId="1AE3E095"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332B61D6"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225520F1"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36DD7AFE"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69C43A03"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27F279D4"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1C3893B5"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41874A7D"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7E417F0A"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31B39679"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51A072E7"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1364E4AF"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20A5BC1B"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112E29EF"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330B6C4C" w14:textId="77777777" w:rsidR="009A3A76" w:rsidRPr="009A3A76" w:rsidRDefault="009A3A76" w:rsidP="006B67E8">
      <w:pPr>
        <w:widowControl/>
        <w:shd w:val="clear" w:color="auto" w:fill="FFFFFF"/>
        <w:spacing w:line="192" w:lineRule="atLeast"/>
        <w:rPr>
          <w:rFonts w:ascii="Times New Roman" w:eastAsia="標楷體" w:hAnsi="Times New Roman" w:cs="Times New Roman"/>
          <w:color w:val="000000" w:themeColor="text1"/>
          <w:kern w:val="0"/>
          <w:sz w:val="28"/>
          <w:szCs w:val="28"/>
        </w:rPr>
      </w:pPr>
    </w:p>
    <w:p w14:paraId="58467B78" w14:textId="77777777" w:rsidR="006B67E8" w:rsidRPr="009A3A76" w:rsidRDefault="006B67E8" w:rsidP="009A3A76">
      <w:pPr>
        <w:widowControl/>
        <w:shd w:val="clear" w:color="auto" w:fill="FFFFFF"/>
        <w:spacing w:before="100" w:beforeAutospacing="1" w:after="100" w:afterAutospacing="1" w:line="192" w:lineRule="atLeast"/>
        <w:jc w:val="center"/>
        <w:outlineLvl w:val="2"/>
        <w:rPr>
          <w:rFonts w:ascii="Times New Roman" w:eastAsia="標楷體" w:hAnsi="Times New Roman" w:cs="Times New Roman"/>
          <w:b/>
          <w:bCs/>
          <w:color w:val="000000" w:themeColor="text1"/>
          <w:kern w:val="0"/>
          <w:sz w:val="32"/>
          <w:szCs w:val="32"/>
        </w:rPr>
      </w:pPr>
      <w:bookmarkStart w:id="6" w:name="9"/>
      <w:bookmarkEnd w:id="6"/>
      <w:proofErr w:type="gramStart"/>
      <w:r w:rsidRPr="009A3A76">
        <w:rPr>
          <w:rFonts w:ascii="Times New Roman" w:eastAsia="標楷體" w:hAnsi="標楷體" w:cs="Times New Roman"/>
          <w:b/>
          <w:bCs/>
          <w:color w:val="000000" w:themeColor="text1"/>
          <w:kern w:val="0"/>
          <w:sz w:val="32"/>
          <w:szCs w:val="32"/>
        </w:rPr>
        <w:t>關於博約</w:t>
      </w:r>
      <w:proofErr w:type="gramEnd"/>
      <w:r w:rsidRPr="009A3A76">
        <w:rPr>
          <w:rFonts w:ascii="Times New Roman" w:eastAsia="標楷體" w:hAnsi="標楷體" w:cs="Times New Roman"/>
          <w:b/>
          <w:bCs/>
          <w:color w:val="000000" w:themeColor="text1"/>
          <w:kern w:val="0"/>
          <w:sz w:val="32"/>
          <w:szCs w:val="32"/>
        </w:rPr>
        <w:t>與學思問題</w:t>
      </w:r>
    </w:p>
    <w:p w14:paraId="22FB9EF6" w14:textId="77777777" w:rsidR="006B67E8" w:rsidRPr="009A3A76" w:rsidRDefault="006B67E8" w:rsidP="009A3A76">
      <w:pPr>
        <w:widowControl/>
        <w:shd w:val="clear" w:color="auto" w:fill="FFFFFF"/>
        <w:spacing w:line="192" w:lineRule="atLeast"/>
        <w:jc w:val="center"/>
        <w:rPr>
          <w:rFonts w:ascii="Times New Roman" w:eastAsia="標楷體" w:hAnsi="Times New Roman" w:cs="Times New Roman"/>
          <w:color w:val="000000" w:themeColor="text1"/>
          <w:kern w:val="0"/>
          <w:sz w:val="32"/>
          <w:szCs w:val="32"/>
        </w:rPr>
      </w:pPr>
    </w:p>
    <w:p w14:paraId="2A0DFA37" w14:textId="77777777" w:rsidR="006B67E8" w:rsidRPr="006B67E8" w:rsidRDefault="006B67E8" w:rsidP="006B67E8">
      <w:pPr>
        <w:widowControl/>
        <w:shd w:val="clear" w:color="auto" w:fill="FFFFFF"/>
        <w:spacing w:line="192" w:lineRule="atLeast"/>
        <w:rPr>
          <w:rFonts w:ascii="Times New Roman" w:eastAsia="標楷體" w:hAnsi="Times New Roman" w:cs="Times New Roman"/>
          <w:color w:val="000000" w:themeColor="text1"/>
          <w:kern w:val="0"/>
          <w:sz w:val="28"/>
          <w:szCs w:val="28"/>
        </w:rPr>
      </w:pPr>
      <w:r w:rsidRPr="006B67E8">
        <w:rPr>
          <w:rFonts w:ascii="Times New Roman" w:eastAsia="標楷體" w:hAnsi="標楷體" w:cs="Times New Roman"/>
          <w:color w:val="000000" w:themeColor="text1"/>
          <w:kern w:val="0"/>
          <w:sz w:val="28"/>
          <w:szCs w:val="28"/>
        </w:rPr>
        <w:t xml:space="preserve">　　博與約、學與思的問題，是中國古代教育家</w:t>
      </w:r>
      <w:proofErr w:type="gramStart"/>
      <w:r w:rsidRPr="006B67E8">
        <w:rPr>
          <w:rFonts w:ascii="Times New Roman" w:eastAsia="標楷體" w:hAnsi="標楷體" w:cs="Times New Roman"/>
          <w:color w:val="000000" w:themeColor="text1"/>
          <w:kern w:val="0"/>
          <w:sz w:val="28"/>
          <w:szCs w:val="28"/>
        </w:rPr>
        <w:t>曆</w:t>
      </w:r>
      <w:proofErr w:type="gramEnd"/>
      <w:r w:rsidRPr="006B67E8">
        <w:rPr>
          <w:rFonts w:ascii="Times New Roman" w:eastAsia="標楷體" w:hAnsi="標楷體" w:cs="Times New Roman"/>
          <w:color w:val="000000" w:themeColor="text1"/>
          <w:kern w:val="0"/>
          <w:sz w:val="28"/>
          <w:szCs w:val="28"/>
        </w:rPr>
        <w:t>來關心並論述最多的問題。一般說來，自孔子以降，</w:t>
      </w:r>
      <w:proofErr w:type="gramStart"/>
      <w:r w:rsidRPr="006B67E8">
        <w:rPr>
          <w:rFonts w:ascii="Times New Roman" w:eastAsia="標楷體" w:hAnsi="標楷體" w:cs="Times New Roman"/>
          <w:color w:val="000000" w:themeColor="text1"/>
          <w:kern w:val="0"/>
          <w:sz w:val="28"/>
          <w:szCs w:val="28"/>
        </w:rPr>
        <w:t>關於博約</w:t>
      </w:r>
      <w:proofErr w:type="gramEnd"/>
      <w:r w:rsidRPr="006B67E8">
        <w:rPr>
          <w:rFonts w:ascii="Times New Roman" w:eastAsia="標楷體" w:hAnsi="標楷體" w:cs="Times New Roman"/>
          <w:color w:val="000000" w:themeColor="text1"/>
          <w:kern w:val="0"/>
          <w:sz w:val="28"/>
          <w:szCs w:val="28"/>
        </w:rPr>
        <w:t>與學思的思想大多是講學習原則或方法的。然章學誠卻把它們作爲學風與教育改革問題來論述的。</w:t>
      </w:r>
    </w:p>
    <w:p w14:paraId="7544E851" w14:textId="77777777" w:rsidR="006B67E8" w:rsidRPr="006B67E8" w:rsidRDefault="006B67E8" w:rsidP="006B67E8">
      <w:pPr>
        <w:widowControl/>
        <w:shd w:val="clear" w:color="auto" w:fill="FFFFFF"/>
        <w:spacing w:line="192" w:lineRule="atLeast"/>
        <w:rPr>
          <w:rFonts w:ascii="Times New Roman" w:eastAsia="標楷體" w:hAnsi="Times New Roman" w:cs="Times New Roman"/>
          <w:color w:val="000000" w:themeColor="text1"/>
          <w:kern w:val="0"/>
          <w:sz w:val="28"/>
          <w:szCs w:val="28"/>
        </w:rPr>
      </w:pPr>
      <w:r w:rsidRPr="006B67E8">
        <w:rPr>
          <w:rFonts w:ascii="Times New Roman" w:eastAsia="標楷體" w:hAnsi="標楷體" w:cs="Times New Roman"/>
          <w:color w:val="000000" w:themeColor="text1"/>
          <w:kern w:val="0"/>
          <w:sz w:val="28"/>
          <w:szCs w:val="28"/>
        </w:rPr>
        <w:t xml:space="preserve">　　在《原學篇》中指出：</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古人之學，</w:t>
      </w:r>
      <w:proofErr w:type="gramStart"/>
      <w:r w:rsidRPr="006B67E8">
        <w:rPr>
          <w:rFonts w:ascii="Times New Roman" w:eastAsia="標楷體" w:hAnsi="標楷體" w:cs="Times New Roman"/>
          <w:color w:val="000000" w:themeColor="text1"/>
          <w:kern w:val="0"/>
          <w:sz w:val="28"/>
          <w:szCs w:val="28"/>
        </w:rPr>
        <w:t>不</w:t>
      </w:r>
      <w:proofErr w:type="gramEnd"/>
      <w:r w:rsidRPr="006B67E8">
        <w:rPr>
          <w:rFonts w:ascii="Times New Roman" w:eastAsia="標楷體" w:hAnsi="標楷體" w:cs="Times New Roman"/>
          <w:color w:val="000000" w:themeColor="text1"/>
          <w:kern w:val="0"/>
          <w:sz w:val="28"/>
          <w:szCs w:val="28"/>
        </w:rPr>
        <w:t>遺事物</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諸子百家之言，起於徒思而不學也，是以其旨皆有所承禀，而不能無敝耳。</w:t>
      </w:r>
      <w:proofErr w:type="gramStart"/>
      <w:r w:rsidRPr="006B67E8">
        <w:rPr>
          <w:rFonts w:ascii="Times New Roman" w:eastAsia="標楷體" w:hAnsi="Times New Roman" w:cs="Times New Roman"/>
          <w:color w:val="000000" w:themeColor="text1"/>
          <w:kern w:val="0"/>
          <w:sz w:val="28"/>
          <w:szCs w:val="28"/>
        </w:rPr>
        <w:t>”“</w:t>
      </w:r>
      <w:proofErr w:type="gramEnd"/>
      <w:r w:rsidRPr="006B67E8">
        <w:rPr>
          <w:rFonts w:ascii="Times New Roman" w:eastAsia="標楷體" w:hAnsi="標楷體" w:cs="Times New Roman"/>
          <w:color w:val="000000" w:themeColor="text1"/>
          <w:kern w:val="0"/>
          <w:sz w:val="28"/>
          <w:szCs w:val="28"/>
        </w:rPr>
        <w:t>諸子百家之患，起於思而不學；世儒之患，起於學而不思。</w:t>
      </w:r>
      <w:r w:rsidRPr="006B67E8">
        <w:rPr>
          <w:rFonts w:ascii="Times New Roman" w:eastAsia="標楷體" w:hAnsi="標楷體" w:cs="Times New Roman"/>
          <w:color w:val="000000" w:themeColor="text1"/>
          <w:kern w:val="0"/>
          <w:sz w:val="28"/>
          <w:szCs w:val="28"/>
        </w:rPr>
        <w:lastRenderedPageBreak/>
        <w:t>蓋官師分而學不同於古人也</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。思是學者的事，隻有獨立思考，才有學術上的建樹。然而，這種建樹所需的獨立思考，如果偏離了人倫日用事物，它所促發形成的學術則是空言性理的東西。</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雖持之有故，言之成理，而不能知其行之，有病也</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。章學誠認爲中國的諸子百家學術是源於官師治教的分離，學術的原型整體裂變出的百家之言，不是由於</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行</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的結果，而是</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思</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的產物。離行而獨思的學術，爲後世儒者傳而習之，立博士，置弟子，且設科取士，</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以爲誦法先王者</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。官學立，學術教育興起，始以利祿勸儒術，到後來則以儒術徇利祿，這種以利祿爲目的學術教育，比起因思而生的學術的影響來，更是遺棄了事物，脱離了人倫日用之行實，違背了</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知行合一之道</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。章學誠提倡學術革新，主張抛棄這種思而不學和學而不思的學風，回到古人的</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原學</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上來，極思而</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實之以事</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。也就是，他主張官師治教合一的學術和</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從事於學</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的教育。</w:t>
      </w:r>
    </w:p>
    <w:p w14:paraId="6F91718B" w14:textId="77777777" w:rsidR="006B67E8" w:rsidRPr="006B67E8" w:rsidRDefault="006B67E8" w:rsidP="006B67E8">
      <w:pPr>
        <w:widowControl/>
        <w:shd w:val="clear" w:color="auto" w:fill="FFFFFF"/>
        <w:spacing w:line="192" w:lineRule="atLeast"/>
        <w:rPr>
          <w:rFonts w:ascii="Times New Roman" w:eastAsia="標楷體" w:hAnsi="Times New Roman" w:cs="Times New Roman"/>
          <w:color w:val="000000" w:themeColor="text1"/>
          <w:kern w:val="0"/>
          <w:sz w:val="28"/>
          <w:szCs w:val="28"/>
        </w:rPr>
      </w:pPr>
      <w:r w:rsidRPr="006B67E8">
        <w:rPr>
          <w:rFonts w:ascii="Times New Roman" w:eastAsia="標楷體" w:hAnsi="標楷體" w:cs="Times New Roman"/>
          <w:color w:val="000000" w:themeColor="text1"/>
          <w:kern w:val="0"/>
          <w:sz w:val="28"/>
          <w:szCs w:val="28"/>
        </w:rPr>
        <w:t xml:space="preserve">　　思與學，貴在創造立新，對</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道</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有所新的發現，開拓出新的學術風氣。他說：</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近日學者風氣，征實太多，發揮太少，有如桑蠶食葉，而不能抽絲。</w:t>
      </w:r>
      <w:proofErr w:type="gramStart"/>
      <w:r w:rsidRPr="006B67E8">
        <w:rPr>
          <w:rFonts w:ascii="Times New Roman" w:eastAsia="標楷體" w:hAnsi="Times New Roman" w:cs="Times New Roman"/>
          <w:color w:val="000000" w:themeColor="text1"/>
          <w:kern w:val="0"/>
          <w:sz w:val="28"/>
          <w:szCs w:val="28"/>
        </w:rPr>
        <w:t>”“</w:t>
      </w:r>
      <w:proofErr w:type="gramEnd"/>
      <w:r w:rsidRPr="006B67E8">
        <w:rPr>
          <w:rFonts w:ascii="Times New Roman" w:eastAsia="標楷體" w:hAnsi="標楷體" w:cs="Times New Roman"/>
          <w:color w:val="000000" w:themeColor="text1"/>
          <w:kern w:val="0"/>
          <w:sz w:val="28"/>
          <w:szCs w:val="28"/>
        </w:rPr>
        <w:t>以學問爲銅，文章爲釜，而要知炊黍芼羹之用，所爲道也。風尚所趨，但知聚銅，不解鑄釜。其下焉者，則沙礫糞土，亦日聚之而已。</w:t>
      </w:r>
      <w:r w:rsidRPr="006B67E8">
        <w:rPr>
          <w:rFonts w:ascii="Times New Roman" w:eastAsia="標楷體" w:hAnsi="Times New Roman" w:cs="Times New Roman"/>
          <w:color w:val="000000" w:themeColor="text1"/>
          <w:kern w:val="0"/>
          <w:sz w:val="28"/>
          <w:szCs w:val="28"/>
        </w:rPr>
        <w:t>”</w:t>
      </w:r>
    </w:p>
    <w:p w14:paraId="39BDE718" w14:textId="77777777" w:rsidR="006B67E8" w:rsidRPr="006B67E8" w:rsidRDefault="006B67E8" w:rsidP="006B67E8">
      <w:pPr>
        <w:widowControl/>
        <w:shd w:val="clear" w:color="auto" w:fill="FFFFFF"/>
        <w:spacing w:line="192" w:lineRule="atLeast"/>
        <w:rPr>
          <w:rFonts w:ascii="Times New Roman" w:eastAsia="標楷體" w:hAnsi="Times New Roman" w:cs="Times New Roman"/>
          <w:color w:val="000000" w:themeColor="text1"/>
          <w:kern w:val="0"/>
          <w:sz w:val="28"/>
          <w:szCs w:val="28"/>
        </w:rPr>
      </w:pPr>
      <w:r w:rsidRPr="006B67E8">
        <w:rPr>
          <w:rFonts w:ascii="Times New Roman" w:eastAsia="標楷體" w:hAnsi="標楷體" w:cs="Times New Roman"/>
          <w:color w:val="000000" w:themeColor="text1"/>
          <w:kern w:val="0"/>
          <w:sz w:val="28"/>
          <w:szCs w:val="28"/>
        </w:rPr>
        <w:lastRenderedPageBreak/>
        <w:t xml:space="preserve">　　要對學術有所創新，這就要求</w:t>
      </w:r>
      <w:proofErr w:type="gramStart"/>
      <w:r w:rsidRPr="006B67E8">
        <w:rPr>
          <w:rFonts w:ascii="Times New Roman" w:eastAsia="標楷體" w:hAnsi="標楷體" w:cs="Times New Roman"/>
          <w:color w:val="000000" w:themeColor="text1"/>
          <w:kern w:val="0"/>
          <w:sz w:val="28"/>
          <w:szCs w:val="28"/>
        </w:rPr>
        <w:t>處理好博與</w:t>
      </w:r>
      <w:proofErr w:type="gramEnd"/>
      <w:r w:rsidRPr="006B67E8">
        <w:rPr>
          <w:rFonts w:ascii="Times New Roman" w:eastAsia="標楷體" w:hAnsi="標楷體" w:cs="Times New Roman"/>
          <w:color w:val="000000" w:themeColor="text1"/>
          <w:kern w:val="0"/>
          <w:sz w:val="28"/>
          <w:szCs w:val="28"/>
        </w:rPr>
        <w:t>約的關係。《博約篇》指出，廣博地求知是必要的，故有博學強識之說。但是</w:t>
      </w:r>
      <w:proofErr w:type="gramStart"/>
      <w:r w:rsidRPr="006B67E8">
        <w:rPr>
          <w:rFonts w:ascii="Times New Roman" w:eastAsia="標楷體" w:hAnsi="標楷體" w:cs="Times New Roman"/>
          <w:color w:val="000000" w:themeColor="text1"/>
          <w:kern w:val="0"/>
          <w:sz w:val="28"/>
          <w:szCs w:val="28"/>
        </w:rPr>
        <w:t>博學強識</w:t>
      </w:r>
      <w:proofErr w:type="gramEnd"/>
      <w:r w:rsidRPr="006B67E8">
        <w:rPr>
          <w:rFonts w:ascii="Times New Roman" w:eastAsia="標楷體" w:hAnsi="標楷體" w:cs="Times New Roman"/>
          <w:color w:val="000000" w:themeColor="text1"/>
          <w:kern w:val="0"/>
          <w:sz w:val="28"/>
          <w:szCs w:val="28"/>
        </w:rPr>
        <w:t>，如果不以創造立新爲學問目的，則是陋儒的擧業學問。章學誠指出：</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博學強識，儒之所有事也。以爲自立之基，不在是矣。</w:t>
      </w:r>
      <w:proofErr w:type="gramStart"/>
      <w:r w:rsidRPr="006B67E8">
        <w:rPr>
          <w:rFonts w:ascii="Times New Roman" w:eastAsia="標楷體" w:hAnsi="標楷體" w:cs="Times New Roman"/>
          <w:color w:val="000000" w:themeColor="text1"/>
          <w:kern w:val="0"/>
          <w:sz w:val="28"/>
          <w:szCs w:val="28"/>
        </w:rPr>
        <w:t>學貴博</w:t>
      </w:r>
      <w:proofErr w:type="gramEnd"/>
      <w:r w:rsidRPr="006B67E8">
        <w:rPr>
          <w:rFonts w:ascii="Times New Roman" w:eastAsia="標楷體" w:hAnsi="標楷體" w:cs="Times New Roman"/>
          <w:color w:val="000000" w:themeColor="text1"/>
          <w:kern w:val="0"/>
          <w:sz w:val="28"/>
          <w:szCs w:val="28"/>
        </w:rPr>
        <w:t>而能約，未有</w:t>
      </w:r>
      <w:proofErr w:type="gramStart"/>
      <w:r w:rsidRPr="006B67E8">
        <w:rPr>
          <w:rFonts w:ascii="Times New Roman" w:eastAsia="標楷體" w:hAnsi="標楷體" w:cs="Times New Roman"/>
          <w:color w:val="000000" w:themeColor="text1"/>
          <w:kern w:val="0"/>
          <w:sz w:val="28"/>
          <w:szCs w:val="28"/>
        </w:rPr>
        <w:t>不</w:t>
      </w:r>
      <w:proofErr w:type="gramEnd"/>
      <w:r w:rsidRPr="006B67E8">
        <w:rPr>
          <w:rFonts w:ascii="Times New Roman" w:eastAsia="標楷體" w:hAnsi="標楷體" w:cs="Times New Roman"/>
          <w:color w:val="000000" w:themeColor="text1"/>
          <w:kern w:val="0"/>
          <w:sz w:val="28"/>
          <w:szCs w:val="28"/>
        </w:rPr>
        <w:t>博而</w:t>
      </w:r>
      <w:proofErr w:type="gramStart"/>
      <w:r w:rsidRPr="006B67E8">
        <w:rPr>
          <w:rFonts w:ascii="Times New Roman" w:eastAsia="標楷體" w:hAnsi="標楷體" w:cs="Times New Roman"/>
          <w:color w:val="000000" w:themeColor="text1"/>
          <w:kern w:val="0"/>
          <w:sz w:val="28"/>
          <w:szCs w:val="28"/>
        </w:rPr>
        <w:t>能約者也</w:t>
      </w:r>
      <w:proofErr w:type="gramEnd"/>
      <w:r w:rsidRPr="006B67E8">
        <w:rPr>
          <w:rFonts w:ascii="Times New Roman" w:eastAsia="標楷體" w:hAnsi="標楷體" w:cs="Times New Roman"/>
          <w:color w:val="000000" w:themeColor="text1"/>
          <w:kern w:val="0"/>
          <w:sz w:val="28"/>
          <w:szCs w:val="28"/>
        </w:rPr>
        <w:t>。以</w:t>
      </w:r>
      <w:proofErr w:type="gramStart"/>
      <w:r w:rsidRPr="006B67E8">
        <w:rPr>
          <w:rFonts w:ascii="Times New Roman" w:eastAsia="標楷體" w:hAnsi="標楷體" w:cs="Times New Roman"/>
          <w:color w:val="000000" w:themeColor="text1"/>
          <w:kern w:val="0"/>
          <w:sz w:val="28"/>
          <w:szCs w:val="28"/>
        </w:rPr>
        <w:t>言陋儒荒俚</w:t>
      </w:r>
      <w:proofErr w:type="gramEnd"/>
      <w:r w:rsidRPr="006B67E8">
        <w:rPr>
          <w:rFonts w:ascii="Times New Roman" w:eastAsia="標楷體" w:hAnsi="標楷體" w:cs="Times New Roman"/>
          <w:color w:val="000000" w:themeColor="text1"/>
          <w:kern w:val="0"/>
          <w:sz w:val="28"/>
          <w:szCs w:val="28"/>
        </w:rPr>
        <w:t>，學</w:t>
      </w:r>
      <w:proofErr w:type="gramStart"/>
      <w:r w:rsidRPr="006B67E8">
        <w:rPr>
          <w:rFonts w:ascii="Times New Roman" w:eastAsia="標楷體" w:hAnsi="標楷體" w:cs="Times New Roman"/>
          <w:color w:val="000000" w:themeColor="text1"/>
          <w:kern w:val="0"/>
          <w:sz w:val="28"/>
          <w:szCs w:val="28"/>
        </w:rPr>
        <w:t>一</w:t>
      </w:r>
      <w:proofErr w:type="gramEnd"/>
      <w:r w:rsidRPr="006B67E8">
        <w:rPr>
          <w:rFonts w:ascii="Times New Roman" w:eastAsia="標楷體" w:hAnsi="標楷體" w:cs="Times New Roman"/>
          <w:color w:val="000000" w:themeColor="text1"/>
          <w:kern w:val="0"/>
          <w:sz w:val="28"/>
          <w:szCs w:val="28"/>
        </w:rPr>
        <w:t>先生之言以自封域，不得謂專家也。然亦未有不約而</w:t>
      </w:r>
      <w:proofErr w:type="gramStart"/>
      <w:r w:rsidRPr="006B67E8">
        <w:rPr>
          <w:rFonts w:ascii="Times New Roman" w:eastAsia="標楷體" w:hAnsi="標楷體" w:cs="Times New Roman"/>
          <w:color w:val="000000" w:themeColor="text1"/>
          <w:kern w:val="0"/>
          <w:sz w:val="28"/>
          <w:szCs w:val="28"/>
        </w:rPr>
        <w:t>能博者也</w:t>
      </w:r>
      <w:proofErr w:type="gramEnd"/>
      <w:r w:rsidRPr="006B67E8">
        <w:rPr>
          <w:rFonts w:ascii="Times New Roman" w:eastAsia="標楷體" w:hAnsi="標楷體" w:cs="Times New Roman"/>
          <w:color w:val="000000" w:themeColor="text1"/>
          <w:kern w:val="0"/>
          <w:sz w:val="28"/>
          <w:szCs w:val="28"/>
        </w:rPr>
        <w:t>。以</w:t>
      </w:r>
      <w:proofErr w:type="gramStart"/>
      <w:r w:rsidRPr="006B67E8">
        <w:rPr>
          <w:rFonts w:ascii="Times New Roman" w:eastAsia="標楷體" w:hAnsi="標楷體" w:cs="Times New Roman"/>
          <w:color w:val="000000" w:themeColor="text1"/>
          <w:kern w:val="0"/>
          <w:sz w:val="28"/>
          <w:szCs w:val="28"/>
        </w:rPr>
        <w:t>言俗儒記</w:t>
      </w:r>
      <w:proofErr w:type="gramEnd"/>
      <w:r w:rsidRPr="006B67E8">
        <w:rPr>
          <w:rFonts w:ascii="Times New Roman" w:eastAsia="標楷體" w:hAnsi="標楷體" w:cs="Times New Roman"/>
          <w:color w:val="000000" w:themeColor="text1"/>
          <w:kern w:val="0"/>
          <w:sz w:val="28"/>
          <w:szCs w:val="28"/>
        </w:rPr>
        <w:t>誦漫</w:t>
      </w:r>
      <w:proofErr w:type="gramStart"/>
      <w:r w:rsidRPr="006B67E8">
        <w:rPr>
          <w:rFonts w:ascii="Times New Roman" w:eastAsia="標楷體" w:hAnsi="標楷體" w:cs="Times New Roman"/>
          <w:color w:val="000000" w:themeColor="text1"/>
          <w:kern w:val="0"/>
          <w:sz w:val="28"/>
          <w:szCs w:val="28"/>
        </w:rPr>
        <w:t>漶</w:t>
      </w:r>
      <w:proofErr w:type="gramEnd"/>
      <w:r w:rsidRPr="006B67E8">
        <w:rPr>
          <w:rFonts w:ascii="Times New Roman" w:eastAsia="標楷體" w:hAnsi="標楷體" w:cs="Times New Roman"/>
          <w:color w:val="000000" w:themeColor="text1"/>
          <w:kern w:val="0"/>
          <w:sz w:val="28"/>
          <w:szCs w:val="28"/>
        </w:rPr>
        <w:t>，至於無極，</w:t>
      </w:r>
      <w:proofErr w:type="gramStart"/>
      <w:r w:rsidRPr="006B67E8">
        <w:rPr>
          <w:rFonts w:ascii="Times New Roman" w:eastAsia="標楷體" w:hAnsi="標楷體" w:cs="Times New Roman"/>
          <w:color w:val="000000" w:themeColor="text1"/>
          <w:kern w:val="0"/>
          <w:sz w:val="28"/>
          <w:szCs w:val="28"/>
        </w:rPr>
        <w:t>妄求遍物</w:t>
      </w:r>
      <w:proofErr w:type="gramEnd"/>
      <w:r w:rsidRPr="006B67E8">
        <w:rPr>
          <w:rFonts w:ascii="Times New Roman" w:eastAsia="標楷體" w:hAnsi="標楷體" w:cs="Times New Roman"/>
          <w:color w:val="000000" w:themeColor="text1"/>
          <w:kern w:val="0"/>
          <w:sz w:val="28"/>
          <w:szCs w:val="28"/>
        </w:rPr>
        <w:t>，而不知堯舜之知所不能也。</w:t>
      </w:r>
      <w:proofErr w:type="gramStart"/>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學術貴博而厭雜</w:t>
      </w:r>
      <w:proofErr w:type="gramEnd"/>
      <w:r w:rsidRPr="006B67E8">
        <w:rPr>
          <w:rFonts w:ascii="Times New Roman" w:eastAsia="標楷體" w:hAnsi="標楷體" w:cs="Times New Roman"/>
          <w:color w:val="000000" w:themeColor="text1"/>
          <w:kern w:val="0"/>
          <w:sz w:val="28"/>
          <w:szCs w:val="28"/>
        </w:rPr>
        <w:t>，貴約而患於自封，如疲精勞神於經史子史，而終身無所得於學，或囿於一家之言，而</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肄習惟資簡策，道不著於器物，事不守於職業</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，都不是博約之學所要求的，更非爲學</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功力</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之所在。章學誠悖傳統的</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道精業博</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觀點而論之，說：</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道欲通方，而業須專一</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。以爲不能要求義理、制數、文辭兼而並習，必須有所取舍，因爲不是學習什麼業，才可以歸於道。學道要廣博，術業要精專。如果想天下事物件件皆知，或以爲一物不知即爲恥，博雜於知識見聞，結果</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物而不化</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，終身不能</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知道</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。他說：</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學必求其心得，業必貴於專精，類必要於擴充，道必抵於全量，性情喻於憂喜憤樂，理勢達於窮變通久，博而不雜，約而不漏，庶幾學術醇固，而於守先待後之道，如或將見之矣。</w:t>
      </w:r>
      <w:r w:rsidRPr="006B67E8">
        <w:rPr>
          <w:rFonts w:ascii="Times New Roman" w:eastAsia="標楷體" w:hAnsi="Times New Roman" w:cs="Times New Roman"/>
          <w:color w:val="000000" w:themeColor="text1"/>
          <w:kern w:val="0"/>
          <w:sz w:val="28"/>
          <w:szCs w:val="28"/>
        </w:rPr>
        <w:t>”</w:t>
      </w:r>
    </w:p>
    <w:p w14:paraId="45575876" w14:textId="77777777" w:rsidR="006B67E8" w:rsidRPr="006B67E8" w:rsidRDefault="006B67E8" w:rsidP="006B67E8">
      <w:pPr>
        <w:widowControl/>
        <w:shd w:val="clear" w:color="auto" w:fill="FFFFFF"/>
        <w:spacing w:line="192" w:lineRule="atLeast"/>
        <w:rPr>
          <w:rFonts w:ascii="Times New Roman" w:eastAsia="標楷體" w:hAnsi="Times New Roman" w:cs="Times New Roman"/>
          <w:color w:val="000000" w:themeColor="text1"/>
          <w:kern w:val="0"/>
          <w:sz w:val="28"/>
          <w:szCs w:val="28"/>
        </w:rPr>
      </w:pPr>
      <w:r w:rsidRPr="006B67E8">
        <w:rPr>
          <w:rFonts w:ascii="Times New Roman" w:eastAsia="標楷體" w:hAnsi="標楷體" w:cs="Times New Roman"/>
          <w:color w:val="000000" w:themeColor="text1"/>
          <w:kern w:val="0"/>
          <w:sz w:val="28"/>
          <w:szCs w:val="28"/>
        </w:rPr>
        <w:lastRenderedPageBreak/>
        <w:t xml:space="preserve">　　在</w:t>
      </w:r>
      <w:proofErr w:type="gramStart"/>
      <w:r w:rsidRPr="006B67E8">
        <w:rPr>
          <w:rFonts w:ascii="Times New Roman" w:eastAsia="標楷體" w:hAnsi="標楷體" w:cs="Times New Roman"/>
          <w:color w:val="000000" w:themeColor="text1"/>
          <w:kern w:val="0"/>
          <w:sz w:val="28"/>
          <w:szCs w:val="28"/>
        </w:rPr>
        <w:t>上述博約</w:t>
      </w:r>
      <w:proofErr w:type="gramEnd"/>
      <w:r w:rsidRPr="006B67E8">
        <w:rPr>
          <w:rFonts w:ascii="Times New Roman" w:eastAsia="標楷體" w:hAnsi="標楷體" w:cs="Times New Roman"/>
          <w:color w:val="000000" w:themeColor="text1"/>
          <w:kern w:val="0"/>
          <w:sz w:val="28"/>
          <w:szCs w:val="28"/>
        </w:rPr>
        <w:t>、學思思想基礎上，章學誠在《文史通義》書中，論述了許多具體的爲學之道。</w:t>
      </w:r>
      <w:proofErr w:type="gramStart"/>
      <w:r w:rsidRPr="006B67E8">
        <w:rPr>
          <w:rFonts w:ascii="Times New Roman" w:eastAsia="標楷體" w:hAnsi="標楷體" w:cs="Times New Roman"/>
          <w:color w:val="000000" w:themeColor="text1"/>
          <w:kern w:val="0"/>
          <w:sz w:val="28"/>
          <w:szCs w:val="28"/>
        </w:rPr>
        <w:t>如博約</w:t>
      </w:r>
      <w:proofErr w:type="gramEnd"/>
      <w:r w:rsidRPr="006B67E8">
        <w:rPr>
          <w:rFonts w:ascii="Times New Roman" w:eastAsia="標楷體" w:hAnsi="標楷體" w:cs="Times New Roman"/>
          <w:color w:val="000000" w:themeColor="text1"/>
          <w:kern w:val="0"/>
          <w:sz w:val="28"/>
          <w:szCs w:val="28"/>
        </w:rPr>
        <w:t>，他要求學生要在</w:t>
      </w:r>
      <w:proofErr w:type="gramStart"/>
      <w:r w:rsidRPr="006B67E8">
        <w:rPr>
          <w:rFonts w:ascii="Times New Roman" w:eastAsia="標楷體" w:hAnsi="標楷體" w:cs="Times New Roman"/>
          <w:color w:val="000000" w:themeColor="text1"/>
          <w:kern w:val="0"/>
          <w:sz w:val="28"/>
          <w:szCs w:val="28"/>
        </w:rPr>
        <w:t>讀書時勤作</w:t>
      </w:r>
      <w:proofErr w:type="gramEnd"/>
      <w:r w:rsidRPr="006B67E8">
        <w:rPr>
          <w:rFonts w:ascii="Times New Roman" w:eastAsia="標楷體" w:hAnsi="標楷體" w:cs="Times New Roman"/>
          <w:color w:val="000000" w:themeColor="text1"/>
          <w:kern w:val="0"/>
          <w:sz w:val="28"/>
          <w:szCs w:val="28"/>
        </w:rPr>
        <w:t>讀書劄記，一方面對某一類問題的由來、發展、變化作系統的了解，另一方面對該問題的全面了解之後，一要有</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己立</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，即要在前人的基礎之上將學術推陳出新，這就是博識強記與開拓創新，亦即由</w:t>
      </w:r>
      <w:proofErr w:type="gramStart"/>
      <w:r w:rsidRPr="006B67E8">
        <w:rPr>
          <w:rFonts w:ascii="Times New Roman" w:eastAsia="標楷體" w:hAnsi="標楷體" w:cs="Times New Roman"/>
          <w:color w:val="000000" w:themeColor="text1"/>
          <w:kern w:val="0"/>
          <w:sz w:val="28"/>
          <w:szCs w:val="28"/>
        </w:rPr>
        <w:t>博返約</w:t>
      </w:r>
      <w:proofErr w:type="gramEnd"/>
      <w:r w:rsidRPr="006B67E8">
        <w:rPr>
          <w:rFonts w:ascii="Times New Roman" w:eastAsia="標楷體" w:hAnsi="標楷體" w:cs="Times New Roman"/>
          <w:color w:val="000000" w:themeColor="text1"/>
          <w:kern w:val="0"/>
          <w:sz w:val="28"/>
          <w:szCs w:val="28"/>
        </w:rPr>
        <w:t>的重要方法之</w:t>
      </w:r>
      <w:proofErr w:type="gramStart"/>
      <w:r w:rsidRPr="006B67E8">
        <w:rPr>
          <w:rFonts w:ascii="Times New Roman" w:eastAsia="標楷體" w:hAnsi="標楷體" w:cs="Times New Roman"/>
          <w:color w:val="000000" w:themeColor="text1"/>
          <w:kern w:val="0"/>
          <w:sz w:val="28"/>
          <w:szCs w:val="28"/>
        </w:rPr>
        <w:t>一</w:t>
      </w:r>
      <w:proofErr w:type="gramEnd"/>
      <w:r w:rsidRPr="006B67E8">
        <w:rPr>
          <w:rFonts w:ascii="Times New Roman" w:eastAsia="標楷體" w:hAnsi="標楷體" w:cs="Times New Roman"/>
          <w:color w:val="000000" w:themeColor="text1"/>
          <w:kern w:val="0"/>
          <w:sz w:val="28"/>
          <w:szCs w:val="28"/>
        </w:rPr>
        <w:t>。如對經學的全面了解，聯繫社會發展的</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自然之道</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，就會知道</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經之流變必入於史</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。章學誠在《文史通義》的</w:t>
      </w:r>
      <w:proofErr w:type="gramStart"/>
      <w:r w:rsidRPr="006B67E8">
        <w:rPr>
          <w:rFonts w:ascii="Times New Roman" w:eastAsia="標楷體" w:hAnsi="標楷體" w:cs="Times New Roman"/>
          <w:color w:val="000000" w:themeColor="text1"/>
          <w:kern w:val="0"/>
          <w:sz w:val="28"/>
          <w:szCs w:val="28"/>
        </w:rPr>
        <w:t>數篇論學</w:t>
      </w:r>
      <w:proofErr w:type="gramEnd"/>
      <w:r w:rsidRPr="006B67E8">
        <w:rPr>
          <w:rFonts w:ascii="Times New Roman" w:eastAsia="標楷體" w:hAnsi="標楷體" w:cs="Times New Roman"/>
          <w:color w:val="000000" w:themeColor="text1"/>
          <w:kern w:val="0"/>
          <w:sz w:val="28"/>
          <w:szCs w:val="28"/>
        </w:rPr>
        <w:t>書中，十分強調劄記的必要性。同時指出，作讀書劄記，是爲學的功力，它有助於幫助記憶、理解，有益於對知識的消化，也有益文辭的修養。任何道理都是由事物的存在和運作才會體現的，但作爲讀書人既要知道，更要</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弘道</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孔子言道，亦未</w:t>
      </w:r>
      <w:proofErr w:type="gramStart"/>
      <w:r w:rsidRPr="006B67E8">
        <w:rPr>
          <w:rFonts w:ascii="Times New Roman" w:eastAsia="標楷體" w:hAnsi="標楷體" w:cs="Times New Roman"/>
          <w:color w:val="000000" w:themeColor="text1"/>
          <w:kern w:val="0"/>
          <w:sz w:val="28"/>
          <w:szCs w:val="28"/>
        </w:rPr>
        <w:t>嚐離於</w:t>
      </w:r>
      <w:proofErr w:type="gramEnd"/>
      <w:r w:rsidRPr="006B67E8">
        <w:rPr>
          <w:rFonts w:ascii="Times New Roman" w:eastAsia="標楷體" w:hAnsi="標楷體" w:cs="Times New Roman"/>
          <w:color w:val="000000" w:themeColor="text1"/>
          <w:kern w:val="0"/>
          <w:sz w:val="28"/>
          <w:szCs w:val="28"/>
        </w:rPr>
        <w:t>文也。但其成者爲道，未成者爲功力，學問之事，則由功力以至於道之梯航也。文章者，隨時表其學問所見之具也。劄記者，讀書</w:t>
      </w:r>
      <w:proofErr w:type="gramStart"/>
      <w:r w:rsidRPr="006B67E8">
        <w:rPr>
          <w:rFonts w:ascii="Times New Roman" w:eastAsia="標楷體" w:hAnsi="標楷體" w:cs="Times New Roman"/>
          <w:color w:val="000000" w:themeColor="text1"/>
          <w:kern w:val="0"/>
          <w:sz w:val="28"/>
          <w:szCs w:val="28"/>
        </w:rPr>
        <w:t>練識以</w:t>
      </w:r>
      <w:proofErr w:type="gramEnd"/>
      <w:r w:rsidRPr="006B67E8">
        <w:rPr>
          <w:rFonts w:ascii="Times New Roman" w:eastAsia="標楷體" w:hAnsi="標楷體" w:cs="Times New Roman"/>
          <w:color w:val="000000" w:themeColor="text1"/>
          <w:kern w:val="0"/>
          <w:sz w:val="28"/>
          <w:szCs w:val="28"/>
        </w:rPr>
        <w:t>自進於道之所有事也</w:t>
      </w:r>
      <w:proofErr w:type="gramStart"/>
      <w:r w:rsidRPr="006B67E8">
        <w:rPr>
          <w:rFonts w:ascii="Times New Roman" w:eastAsia="標楷體" w:hAnsi="Times New Roman" w:cs="Times New Roman"/>
          <w:color w:val="000000" w:themeColor="text1"/>
          <w:kern w:val="0"/>
          <w:sz w:val="28"/>
          <w:szCs w:val="28"/>
        </w:rPr>
        <w:t>”</w:t>
      </w:r>
      <w:proofErr w:type="gramEnd"/>
      <w:r w:rsidRPr="006B67E8">
        <w:rPr>
          <w:rFonts w:ascii="Times New Roman" w:eastAsia="標楷體" w:hAnsi="標楷體" w:cs="Times New Roman"/>
          <w:color w:val="000000" w:themeColor="text1"/>
          <w:kern w:val="0"/>
          <w:sz w:val="28"/>
          <w:szCs w:val="28"/>
        </w:rPr>
        <w:t>。他告誡學生，劄記是學問的功力，是不可以示於人的，更不應以此作爲著作遺於後世。劄記隻適合於個人，如分類</w:t>
      </w:r>
      <w:proofErr w:type="gramStart"/>
      <w:r w:rsidRPr="006B67E8">
        <w:rPr>
          <w:rFonts w:ascii="Times New Roman" w:eastAsia="標楷體" w:hAnsi="標楷體" w:cs="Times New Roman"/>
          <w:color w:val="000000" w:themeColor="text1"/>
          <w:kern w:val="0"/>
          <w:sz w:val="28"/>
          <w:szCs w:val="28"/>
        </w:rPr>
        <w:t>纂</w:t>
      </w:r>
      <w:proofErr w:type="gramEnd"/>
      <w:r w:rsidRPr="006B67E8">
        <w:rPr>
          <w:rFonts w:ascii="Times New Roman" w:eastAsia="標楷體" w:hAnsi="標楷體" w:cs="Times New Roman"/>
          <w:color w:val="000000" w:themeColor="text1"/>
          <w:kern w:val="0"/>
          <w:sz w:val="28"/>
          <w:szCs w:val="28"/>
        </w:rPr>
        <w:t>編之類的讀書劄記，</w:t>
      </w:r>
      <w:proofErr w:type="gramStart"/>
      <w:r w:rsidRPr="006B67E8">
        <w:rPr>
          <w:rFonts w:ascii="Times New Roman" w:eastAsia="標楷體" w:hAnsi="標楷體" w:cs="Times New Roman"/>
          <w:color w:val="000000" w:themeColor="text1"/>
          <w:kern w:val="0"/>
          <w:sz w:val="28"/>
          <w:szCs w:val="28"/>
        </w:rPr>
        <w:t>隻要自己</w:t>
      </w:r>
      <w:proofErr w:type="gramEnd"/>
      <w:r w:rsidRPr="006B67E8">
        <w:rPr>
          <w:rFonts w:ascii="Times New Roman" w:eastAsia="標楷體" w:hAnsi="標楷體" w:cs="Times New Roman"/>
          <w:color w:val="000000" w:themeColor="text1"/>
          <w:kern w:val="0"/>
          <w:sz w:val="28"/>
          <w:szCs w:val="28"/>
        </w:rPr>
        <w:t>留意即可，如果以爲自己的分類記述也適於他人，那就十分害人了。因爲各人對問題的見解不同，分類標准也因人而異，所以各人在讀書時都要做讀書劄記，寫讀書心得。章學誠在《文史通義》中反</w:t>
      </w:r>
      <w:proofErr w:type="gramStart"/>
      <w:r w:rsidRPr="006B67E8">
        <w:rPr>
          <w:rFonts w:ascii="Times New Roman" w:eastAsia="標楷體" w:hAnsi="標楷體" w:cs="Times New Roman"/>
          <w:color w:val="000000" w:themeColor="text1"/>
          <w:kern w:val="0"/>
          <w:sz w:val="28"/>
          <w:szCs w:val="28"/>
        </w:rPr>
        <w:t>複</w:t>
      </w:r>
      <w:proofErr w:type="gramEnd"/>
      <w:r w:rsidRPr="006B67E8">
        <w:rPr>
          <w:rFonts w:ascii="Times New Roman" w:eastAsia="標楷體" w:hAnsi="標楷體" w:cs="Times New Roman"/>
          <w:color w:val="000000" w:themeColor="text1"/>
          <w:kern w:val="0"/>
          <w:sz w:val="28"/>
          <w:szCs w:val="28"/>
        </w:rPr>
        <w:t>強調，做讀書劄記</w:t>
      </w:r>
      <w:r w:rsidRPr="006B67E8">
        <w:rPr>
          <w:rFonts w:ascii="Times New Roman" w:eastAsia="標楷體" w:hAnsi="標楷體" w:cs="Times New Roman"/>
          <w:color w:val="000000" w:themeColor="text1"/>
          <w:kern w:val="0"/>
          <w:sz w:val="28"/>
          <w:szCs w:val="28"/>
        </w:rPr>
        <w:lastRenderedPageBreak/>
        <w:t>隻是增益學問的手段，切忌以此圖著述立功，否則就失去了該手段的意義。</w:t>
      </w:r>
    </w:p>
    <w:p w14:paraId="42E9916A" w14:textId="77777777" w:rsidR="006B67E8" w:rsidRPr="006B67E8" w:rsidRDefault="006B67E8" w:rsidP="006B67E8">
      <w:pPr>
        <w:widowControl/>
        <w:shd w:val="clear" w:color="auto" w:fill="FFFFFF"/>
        <w:spacing w:line="192" w:lineRule="atLeast"/>
        <w:rPr>
          <w:rFonts w:ascii="Times New Roman" w:eastAsia="標楷體" w:hAnsi="Times New Roman" w:cs="Times New Roman"/>
          <w:color w:val="000000" w:themeColor="text1"/>
          <w:kern w:val="0"/>
          <w:sz w:val="28"/>
          <w:szCs w:val="28"/>
        </w:rPr>
      </w:pPr>
      <w:r w:rsidRPr="006B67E8">
        <w:rPr>
          <w:rFonts w:ascii="Times New Roman" w:eastAsia="標楷體" w:hAnsi="標楷體" w:cs="Times New Roman"/>
          <w:color w:val="000000" w:themeColor="text1"/>
          <w:kern w:val="0"/>
          <w:sz w:val="28"/>
          <w:szCs w:val="28"/>
        </w:rPr>
        <w:t xml:space="preserve">　　在《文史通義》的《雜說》篇中，章學誠指出：</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學問生於神智，而神智又出於學問也。制度生於聰明，而聰明</w:t>
      </w:r>
      <w:proofErr w:type="gramStart"/>
      <w:r w:rsidRPr="006B67E8">
        <w:rPr>
          <w:rFonts w:ascii="Times New Roman" w:eastAsia="標楷體" w:hAnsi="標楷體" w:cs="Times New Roman"/>
          <w:color w:val="000000" w:themeColor="text1"/>
          <w:kern w:val="0"/>
          <w:sz w:val="28"/>
          <w:szCs w:val="28"/>
        </w:rPr>
        <w:t>又啟悟於</w:t>
      </w:r>
      <w:proofErr w:type="gramEnd"/>
      <w:r w:rsidRPr="006B67E8">
        <w:rPr>
          <w:rFonts w:ascii="Times New Roman" w:eastAsia="標楷體" w:hAnsi="標楷體" w:cs="Times New Roman"/>
          <w:color w:val="000000" w:themeColor="text1"/>
          <w:kern w:val="0"/>
          <w:sz w:val="28"/>
          <w:szCs w:val="28"/>
        </w:rPr>
        <w:t>制度者。神</w:t>
      </w:r>
      <w:proofErr w:type="gramStart"/>
      <w:r w:rsidRPr="006B67E8">
        <w:rPr>
          <w:rFonts w:ascii="Times New Roman" w:eastAsia="標楷體" w:hAnsi="標楷體" w:cs="Times New Roman"/>
          <w:color w:val="000000" w:themeColor="text1"/>
          <w:kern w:val="0"/>
          <w:sz w:val="28"/>
          <w:szCs w:val="28"/>
        </w:rPr>
        <w:t>以知來</w:t>
      </w:r>
      <w:proofErr w:type="gramEnd"/>
      <w:r w:rsidRPr="006B67E8">
        <w:rPr>
          <w:rFonts w:ascii="Times New Roman" w:eastAsia="標楷體" w:hAnsi="標楷體" w:cs="Times New Roman"/>
          <w:color w:val="000000" w:themeColor="text1"/>
          <w:kern w:val="0"/>
          <w:sz w:val="28"/>
          <w:szCs w:val="28"/>
        </w:rPr>
        <w:t>，學者之才識是也；知</w:t>
      </w:r>
      <w:proofErr w:type="gramStart"/>
      <w:r w:rsidRPr="006B67E8">
        <w:rPr>
          <w:rFonts w:ascii="Times New Roman" w:eastAsia="標楷體" w:hAnsi="標楷體" w:cs="Times New Roman"/>
          <w:color w:val="000000" w:themeColor="text1"/>
          <w:kern w:val="0"/>
          <w:sz w:val="28"/>
          <w:szCs w:val="28"/>
        </w:rPr>
        <w:t>以藏往</w:t>
      </w:r>
      <w:proofErr w:type="gramEnd"/>
      <w:r w:rsidRPr="006B67E8">
        <w:rPr>
          <w:rFonts w:ascii="Times New Roman" w:eastAsia="標楷體" w:hAnsi="標楷體" w:cs="Times New Roman"/>
          <w:color w:val="000000" w:themeColor="text1"/>
          <w:kern w:val="0"/>
          <w:sz w:val="28"/>
          <w:szCs w:val="28"/>
        </w:rPr>
        <w:t>，學者之</w:t>
      </w:r>
      <w:proofErr w:type="gramStart"/>
      <w:r w:rsidRPr="006B67E8">
        <w:rPr>
          <w:rFonts w:ascii="Times New Roman" w:eastAsia="標楷體" w:hAnsi="標楷體" w:cs="Times New Roman"/>
          <w:color w:val="000000" w:themeColor="text1"/>
          <w:kern w:val="0"/>
          <w:sz w:val="28"/>
          <w:szCs w:val="28"/>
        </w:rPr>
        <w:t>記誦是也</w:t>
      </w:r>
      <w:proofErr w:type="gramEnd"/>
      <w:r w:rsidRPr="006B67E8">
        <w:rPr>
          <w:rFonts w:ascii="Times New Roman" w:eastAsia="標楷體" w:hAnsi="標楷體" w:cs="Times New Roman"/>
          <w:color w:val="000000" w:themeColor="text1"/>
          <w:kern w:val="0"/>
          <w:sz w:val="28"/>
          <w:szCs w:val="28"/>
        </w:rPr>
        <w:t>。</w:t>
      </w:r>
      <w:proofErr w:type="gramStart"/>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德才學識是通過博約</w:t>
      </w:r>
      <w:proofErr w:type="gramEnd"/>
      <w:r w:rsidRPr="006B67E8">
        <w:rPr>
          <w:rFonts w:ascii="Times New Roman" w:eastAsia="標楷體" w:hAnsi="標楷體" w:cs="Times New Roman"/>
          <w:color w:val="000000" w:themeColor="text1"/>
          <w:kern w:val="0"/>
          <w:sz w:val="28"/>
          <w:szCs w:val="28"/>
        </w:rPr>
        <w:t>、學思而養成的，博與學是</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藏往</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的，約與思是爲了</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知來</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的，藏往知來作爲學者之功力對於振作學風和有爲世事是十分必要的。在《淮南子洪保辨》文中，章學誠指出：</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君子之學，貴開風氣，而不貴趨風氣</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天下事凡風氣所趨，雖善必有其弊。君子經世之學，但當相弊而救其偏，轉不重起之是非。</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在《天喻篇》中指出：</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學業將以經世也</w:t>
      </w:r>
      <w:r w:rsidRPr="009A3A76">
        <w:rPr>
          <w:rFonts w:ascii="標楷體" w:eastAsia="標楷體" w:hAnsi="標楷體" w:cs="Times New Roman"/>
          <w:color w:val="000000" w:themeColor="text1"/>
          <w:kern w:val="0"/>
          <w:sz w:val="28"/>
          <w:szCs w:val="28"/>
        </w:rPr>
        <w:t>。……其前人所略而後人詳之，前人所無而後人創之，前人所習而後人更之，……要</w:t>
      </w:r>
      <w:r w:rsidRPr="006B67E8">
        <w:rPr>
          <w:rFonts w:ascii="Times New Roman" w:eastAsia="標楷體" w:hAnsi="標楷體" w:cs="Times New Roman"/>
          <w:color w:val="000000" w:themeColor="text1"/>
          <w:kern w:val="0"/>
          <w:sz w:val="28"/>
          <w:szCs w:val="28"/>
        </w:rPr>
        <w:t>於適當其宜而可矣。</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由這些言論可知，章學誠的《文史通義》所倡導博約與學思，是在於改革學風，開辟風氣，以求經世致用之實。</w:t>
      </w:r>
    </w:p>
    <w:p w14:paraId="157C7497" w14:textId="77777777" w:rsidR="006B67E8" w:rsidRDefault="006B67E8" w:rsidP="006B67E8">
      <w:pPr>
        <w:widowControl/>
        <w:shd w:val="clear" w:color="auto" w:fill="FFFFFF"/>
        <w:spacing w:line="192" w:lineRule="atLeast"/>
        <w:rPr>
          <w:rFonts w:ascii="Times New Roman" w:eastAsia="標楷體" w:hAnsi="標楷體" w:cs="Times New Roman"/>
          <w:color w:val="000000" w:themeColor="text1"/>
          <w:kern w:val="0"/>
          <w:sz w:val="28"/>
          <w:szCs w:val="28"/>
        </w:rPr>
      </w:pPr>
      <w:r w:rsidRPr="006B67E8">
        <w:rPr>
          <w:rFonts w:ascii="Times New Roman" w:eastAsia="標楷體" w:hAnsi="標楷體" w:cs="Times New Roman"/>
          <w:color w:val="000000" w:themeColor="text1"/>
          <w:kern w:val="0"/>
          <w:sz w:val="28"/>
          <w:szCs w:val="28"/>
        </w:rPr>
        <w:t xml:space="preserve">　　《文史通義》在教育思想上確有創新，也確有開一代風氣的作用。但是也不可否認，它在學術批評方面也存在許多局限性，如過分地貶低文學的作用，貶低古代的類書教育價值；突出個人的獨創但又局限於</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治道</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；強調有所發現而又不能指出學術發展方向；要求學生於事物中求道，但又把自然規律與社會治亂法則混爲一團。</w:t>
      </w:r>
      <w:r w:rsidRPr="006B67E8">
        <w:rPr>
          <w:rFonts w:ascii="Times New Roman" w:eastAsia="標楷體" w:hAnsi="標楷體" w:cs="Times New Roman"/>
          <w:color w:val="000000" w:themeColor="text1"/>
          <w:kern w:val="0"/>
          <w:sz w:val="28"/>
          <w:szCs w:val="28"/>
        </w:rPr>
        <w:lastRenderedPageBreak/>
        <w:t>此外它對於考據學的評價也有</w:t>
      </w:r>
      <w:proofErr w:type="gramStart"/>
      <w:r w:rsidRPr="006B67E8">
        <w:rPr>
          <w:rFonts w:ascii="Times New Roman" w:eastAsia="標楷體" w:hAnsi="標楷體" w:cs="Times New Roman"/>
          <w:color w:val="000000" w:themeColor="text1"/>
          <w:kern w:val="0"/>
          <w:sz w:val="28"/>
          <w:szCs w:val="28"/>
        </w:rPr>
        <w:t>偏頗之</w:t>
      </w:r>
      <w:proofErr w:type="gramEnd"/>
      <w:r w:rsidRPr="006B67E8">
        <w:rPr>
          <w:rFonts w:ascii="Times New Roman" w:eastAsia="標楷體" w:hAnsi="標楷體" w:cs="Times New Roman"/>
          <w:color w:val="000000" w:themeColor="text1"/>
          <w:kern w:val="0"/>
          <w:sz w:val="28"/>
          <w:szCs w:val="28"/>
        </w:rPr>
        <w:t>處，多見其短而輕忽其長，同時章學誠在其他著作中充分肯定擧業爲讀書人所必要的謀生之途，並不厭其煩地傳授如何適應科擧而讀書、作文等，所有這些削減了《文史通義》對改革學風和教育進步思想的價值。</w:t>
      </w:r>
    </w:p>
    <w:p w14:paraId="6291799A"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01F3045B"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62FAD0C0"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4B2750B6"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3E50235E"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2369B168"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28C7979C"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0C0FF153"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5AA9B2BA"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3B3A5E8A"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4949AD39"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2A873C6C"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2125D779"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43C80770"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6BD21C4A"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76944375"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30ECD405"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088E88AE" w14:textId="77777777" w:rsidR="009A3A76" w:rsidRDefault="009A3A76" w:rsidP="006B67E8">
      <w:pPr>
        <w:widowControl/>
        <w:shd w:val="clear" w:color="auto" w:fill="FFFFFF"/>
        <w:spacing w:line="192" w:lineRule="atLeast"/>
        <w:rPr>
          <w:rFonts w:ascii="Times New Roman" w:eastAsia="標楷體" w:hAnsi="標楷體" w:cs="Times New Roman"/>
          <w:color w:val="000000" w:themeColor="text1"/>
          <w:kern w:val="0"/>
          <w:sz w:val="28"/>
          <w:szCs w:val="28"/>
        </w:rPr>
      </w:pPr>
    </w:p>
    <w:p w14:paraId="5F1E2BEA" w14:textId="77777777" w:rsidR="009A3A76" w:rsidRPr="006B67E8" w:rsidRDefault="009A3A76" w:rsidP="006B67E8">
      <w:pPr>
        <w:widowControl/>
        <w:shd w:val="clear" w:color="auto" w:fill="FFFFFF"/>
        <w:spacing w:line="192" w:lineRule="atLeast"/>
        <w:rPr>
          <w:rFonts w:ascii="Times New Roman" w:eastAsia="標楷體" w:hAnsi="Times New Roman" w:cs="Times New Roman"/>
          <w:color w:val="000000" w:themeColor="text1"/>
          <w:kern w:val="0"/>
          <w:sz w:val="28"/>
          <w:szCs w:val="28"/>
        </w:rPr>
      </w:pPr>
    </w:p>
    <w:p w14:paraId="23878C65" w14:textId="77777777" w:rsidR="006B67E8" w:rsidRPr="009A3A76" w:rsidRDefault="006B67E8" w:rsidP="009A3A76">
      <w:pPr>
        <w:widowControl/>
        <w:pBdr>
          <w:bottom w:val="single" w:sz="2" w:space="1" w:color="DEDFE1"/>
        </w:pBdr>
        <w:shd w:val="clear" w:color="auto" w:fill="FFFFFF"/>
        <w:spacing w:before="216" w:after="64" w:line="192" w:lineRule="atLeast"/>
        <w:jc w:val="center"/>
        <w:outlineLvl w:val="1"/>
        <w:rPr>
          <w:rFonts w:ascii="Times New Roman" w:eastAsia="標楷體" w:hAnsi="Times New Roman" w:cs="Times New Roman"/>
          <w:b/>
          <w:bCs/>
          <w:color w:val="000000" w:themeColor="text1"/>
          <w:kern w:val="0"/>
          <w:sz w:val="32"/>
          <w:szCs w:val="32"/>
        </w:rPr>
      </w:pPr>
      <w:bookmarkStart w:id="7" w:name="10"/>
      <w:bookmarkEnd w:id="7"/>
      <w:r w:rsidRPr="009A3A76">
        <w:rPr>
          <w:rFonts w:ascii="Times New Roman" w:eastAsia="標楷體" w:hAnsi="標楷體" w:cs="Times New Roman"/>
          <w:b/>
          <w:bCs/>
          <w:color w:val="000000" w:themeColor="text1"/>
          <w:kern w:val="0"/>
          <w:sz w:val="32"/>
          <w:szCs w:val="32"/>
        </w:rPr>
        <w:t>歷史貢獻</w:t>
      </w:r>
    </w:p>
    <w:p w14:paraId="2221D71C" w14:textId="77777777" w:rsidR="006B67E8" w:rsidRPr="009A3A76" w:rsidRDefault="006B67E8" w:rsidP="009A3A76">
      <w:pPr>
        <w:widowControl/>
        <w:shd w:val="clear" w:color="auto" w:fill="FFFFFF"/>
        <w:spacing w:line="112" w:lineRule="atLeast"/>
        <w:jc w:val="center"/>
        <w:rPr>
          <w:rFonts w:ascii="Times New Roman" w:eastAsia="標楷體" w:hAnsi="Times New Roman" w:cs="Times New Roman"/>
          <w:color w:val="000000" w:themeColor="text1"/>
          <w:kern w:val="0"/>
          <w:sz w:val="32"/>
          <w:szCs w:val="32"/>
        </w:rPr>
      </w:pPr>
    </w:p>
    <w:p w14:paraId="07460D8A" w14:textId="77777777" w:rsidR="006B67E8" w:rsidRPr="006B67E8" w:rsidRDefault="006B67E8" w:rsidP="006B67E8">
      <w:pPr>
        <w:widowControl/>
        <w:shd w:val="clear" w:color="auto" w:fill="FFFFFF"/>
        <w:spacing w:line="192" w:lineRule="atLeast"/>
        <w:rPr>
          <w:rFonts w:ascii="Times New Roman" w:eastAsia="標楷體" w:hAnsi="Times New Roman" w:cs="Times New Roman"/>
          <w:color w:val="000000" w:themeColor="text1"/>
          <w:kern w:val="0"/>
          <w:sz w:val="28"/>
          <w:szCs w:val="28"/>
        </w:rPr>
      </w:pPr>
      <w:r w:rsidRPr="006B67E8">
        <w:rPr>
          <w:rFonts w:ascii="Times New Roman" w:eastAsia="標楷體" w:hAnsi="標楷體" w:cs="Times New Roman"/>
          <w:color w:val="000000" w:themeColor="text1"/>
          <w:kern w:val="0"/>
          <w:sz w:val="28"/>
          <w:szCs w:val="28"/>
        </w:rPr>
        <w:t xml:space="preserve">　　《文史通義》是</w:t>
      </w:r>
      <w:proofErr w:type="gramStart"/>
      <w:r w:rsidRPr="006B67E8">
        <w:rPr>
          <w:rFonts w:ascii="Times New Roman" w:eastAsia="標楷體" w:hAnsi="標楷體" w:cs="Times New Roman"/>
          <w:color w:val="000000" w:themeColor="text1"/>
          <w:kern w:val="0"/>
          <w:sz w:val="28"/>
          <w:szCs w:val="28"/>
        </w:rPr>
        <w:t>一部縱論文史</w:t>
      </w:r>
      <w:proofErr w:type="gramEnd"/>
      <w:r w:rsidRPr="006B67E8">
        <w:rPr>
          <w:rFonts w:ascii="Times New Roman" w:eastAsia="標楷體" w:hAnsi="標楷體" w:cs="Times New Roman"/>
          <w:color w:val="000000" w:themeColor="text1"/>
          <w:kern w:val="0"/>
          <w:sz w:val="28"/>
          <w:szCs w:val="28"/>
        </w:rPr>
        <w:t>，品評古今學術的著作。它不僅是史學園地里的奇</w:t>
      </w:r>
      <w:proofErr w:type="gramStart"/>
      <w:r w:rsidRPr="006B67E8">
        <w:rPr>
          <w:rFonts w:ascii="Times New Roman" w:eastAsia="標楷體" w:hAnsi="標楷體" w:cs="Times New Roman"/>
          <w:color w:val="000000" w:themeColor="text1"/>
          <w:kern w:val="0"/>
          <w:sz w:val="28"/>
          <w:szCs w:val="28"/>
        </w:rPr>
        <w:t>葩</w:t>
      </w:r>
      <w:proofErr w:type="gramEnd"/>
      <w:r w:rsidRPr="006B67E8">
        <w:rPr>
          <w:rFonts w:ascii="Times New Roman" w:eastAsia="標楷體" w:hAnsi="標楷體" w:cs="Times New Roman"/>
          <w:color w:val="000000" w:themeColor="text1"/>
          <w:kern w:val="0"/>
          <w:sz w:val="28"/>
          <w:szCs w:val="28"/>
        </w:rPr>
        <w:t>，而且也是文學批評園地里不可多得的佳作。此書要爲著作之林校讎得失，品藻流别，進而討論筆削大旨，故皆</w:t>
      </w:r>
      <w:r w:rsidRPr="006B67E8">
        <w:rPr>
          <w:rFonts w:ascii="Times New Roman" w:eastAsia="標楷體" w:hAnsi="標楷體" w:cs="Times New Roman"/>
          <w:color w:val="000000" w:themeColor="text1"/>
          <w:kern w:val="0"/>
          <w:sz w:val="28"/>
          <w:szCs w:val="28"/>
        </w:rPr>
        <w:lastRenderedPageBreak/>
        <w:t>用辯駁評論的體裁爲寫作方法，而其中心則側重於史。由於它是</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文</w:t>
      </w:r>
      <w:r w:rsidRPr="006B67E8">
        <w:rPr>
          <w:rFonts w:ascii="Times New Roman" w:eastAsia="標楷體" w:hAnsi="Times New Roman" w:cs="Times New Roman"/>
          <w:color w:val="000000" w:themeColor="text1"/>
          <w:kern w:val="0"/>
          <w:sz w:val="28"/>
          <w:szCs w:val="28"/>
        </w:rPr>
        <w:t>”</w:t>
      </w:r>
      <w:proofErr w:type="gramStart"/>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史</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通義</w:t>
      </w:r>
      <w:proofErr w:type="gramEnd"/>
      <w:r w:rsidRPr="006B67E8">
        <w:rPr>
          <w:rFonts w:ascii="Times New Roman" w:eastAsia="標楷體" w:hAnsi="標楷體" w:cs="Times New Roman"/>
          <w:color w:val="000000" w:themeColor="text1"/>
          <w:kern w:val="0"/>
          <w:sz w:val="28"/>
          <w:szCs w:val="28"/>
        </w:rPr>
        <w:t>，綜合討論文史理論問題，因而其内容就不像《史通》主要論史，《</w:t>
      </w:r>
      <w:hyperlink r:id="rId32" w:tgtFrame="_blank" w:history="1">
        <w:r w:rsidRPr="009A3A76">
          <w:rPr>
            <w:rFonts w:ascii="Times New Roman" w:eastAsia="標楷體" w:hAnsi="標楷體" w:cs="Times New Roman"/>
            <w:color w:val="000000" w:themeColor="text1"/>
            <w:kern w:val="0"/>
            <w:sz w:val="28"/>
            <w:szCs w:val="28"/>
          </w:rPr>
          <w:t>文心雕龍</w:t>
        </w:r>
      </w:hyperlink>
      <w:r w:rsidRPr="006B67E8">
        <w:rPr>
          <w:rFonts w:ascii="Times New Roman" w:eastAsia="標楷體" w:hAnsi="標楷體" w:cs="Times New Roman"/>
          <w:color w:val="000000" w:themeColor="text1"/>
          <w:kern w:val="0"/>
          <w:sz w:val="28"/>
          <w:szCs w:val="28"/>
        </w:rPr>
        <w:t>》主要論文那麼單一。除部分篇目是分别論述文史外，好多都是文史兼論。所以要嚴格劃分哪些是專門論文，哪些是</w:t>
      </w:r>
      <w:proofErr w:type="gramStart"/>
      <w:r w:rsidRPr="006B67E8">
        <w:rPr>
          <w:rFonts w:ascii="Times New Roman" w:eastAsia="標楷體" w:hAnsi="標楷體" w:cs="Times New Roman"/>
          <w:color w:val="000000" w:themeColor="text1"/>
          <w:kern w:val="0"/>
          <w:sz w:val="28"/>
          <w:szCs w:val="28"/>
        </w:rPr>
        <w:t>專門論史</w:t>
      </w:r>
      <w:proofErr w:type="gramEnd"/>
      <w:r w:rsidRPr="006B67E8">
        <w:rPr>
          <w:rFonts w:ascii="Times New Roman" w:eastAsia="標楷體" w:hAnsi="標楷體" w:cs="Times New Roman"/>
          <w:color w:val="000000" w:themeColor="text1"/>
          <w:kern w:val="0"/>
          <w:sz w:val="28"/>
          <w:szCs w:val="28"/>
        </w:rPr>
        <w:t>，是比較困難的。事實上除評論文史之外，還有許多篇屬於哲學範疇，反映作者對客觀世界的看法。正因爲全書内容比較龐雜，因而有的學者把它看作是一部學術史，這是不太確切的。</w:t>
      </w:r>
      <w:r w:rsidRPr="006B67E8">
        <w:rPr>
          <w:rFonts w:ascii="Times New Roman" w:eastAsia="標楷體" w:hAnsi="Times New Roman" w:cs="Times New Roman"/>
          <w:color w:val="000000" w:themeColor="text1"/>
          <w:kern w:val="0"/>
          <w:sz w:val="28"/>
          <w:szCs w:val="28"/>
        </w:rPr>
        <w:t> </w:t>
      </w:r>
    </w:p>
    <w:p w14:paraId="25821BBC" w14:textId="77777777" w:rsidR="006B67E8" w:rsidRPr="006B67E8" w:rsidRDefault="006B67E8" w:rsidP="006B67E8">
      <w:pPr>
        <w:widowControl/>
        <w:shd w:val="clear" w:color="auto" w:fill="FFFFFF"/>
        <w:spacing w:line="192" w:lineRule="atLeast"/>
        <w:rPr>
          <w:rFonts w:ascii="Times New Roman" w:eastAsia="標楷體" w:hAnsi="Times New Roman" w:cs="Times New Roman"/>
          <w:color w:val="000000" w:themeColor="text1"/>
          <w:kern w:val="0"/>
          <w:sz w:val="28"/>
          <w:szCs w:val="28"/>
        </w:rPr>
      </w:pPr>
      <w:r w:rsidRPr="006B67E8">
        <w:rPr>
          <w:rFonts w:ascii="Times New Roman" w:eastAsia="標楷體" w:hAnsi="標楷體" w:cs="Times New Roman"/>
          <w:color w:val="000000" w:themeColor="text1"/>
          <w:kern w:val="0"/>
          <w:sz w:val="28"/>
          <w:szCs w:val="28"/>
        </w:rPr>
        <w:t xml:space="preserve">　　章學誠在學術貢獻上最能體現其</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成一家之言</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精神的有三個方面；一是史學理論上的突破，二是方志學的奠基，三是校</w:t>
      </w:r>
      <w:proofErr w:type="gramStart"/>
      <w:r w:rsidRPr="006B67E8">
        <w:rPr>
          <w:rFonts w:ascii="Times New Roman" w:eastAsia="標楷體" w:hAnsi="標楷體" w:cs="Times New Roman"/>
          <w:color w:val="000000" w:themeColor="text1"/>
          <w:kern w:val="0"/>
          <w:sz w:val="28"/>
          <w:szCs w:val="28"/>
        </w:rPr>
        <w:t>讎</w:t>
      </w:r>
      <w:proofErr w:type="gramEnd"/>
      <w:r w:rsidRPr="006B67E8">
        <w:rPr>
          <w:rFonts w:ascii="Times New Roman" w:eastAsia="標楷體" w:hAnsi="標楷體" w:cs="Times New Roman"/>
          <w:color w:val="000000" w:themeColor="text1"/>
          <w:kern w:val="0"/>
          <w:sz w:val="28"/>
          <w:szCs w:val="28"/>
        </w:rPr>
        <w:t>學的系統與完善。而一二兩大方面的内容則全在《文史通義》之中。他那豐富的史學理論，在許多方面都確實做到了後來居上，而這許多方面也確實都超過了</w:t>
      </w:r>
      <w:proofErr w:type="gramStart"/>
      <w:r w:rsidRPr="006B67E8">
        <w:rPr>
          <w:rFonts w:ascii="Times New Roman" w:eastAsia="標楷體" w:hAnsi="標楷體" w:cs="Times New Roman"/>
          <w:color w:val="000000" w:themeColor="text1"/>
          <w:kern w:val="0"/>
          <w:sz w:val="28"/>
          <w:szCs w:val="28"/>
        </w:rPr>
        <w:t>劉知幾</w:t>
      </w:r>
      <w:proofErr w:type="gramEnd"/>
      <w:r w:rsidRPr="006B67E8">
        <w:rPr>
          <w:rFonts w:ascii="Times New Roman" w:eastAsia="標楷體" w:hAnsi="標楷體" w:cs="Times New Roman"/>
          <w:color w:val="000000" w:themeColor="text1"/>
          <w:kern w:val="0"/>
          <w:sz w:val="28"/>
          <w:szCs w:val="28"/>
        </w:rPr>
        <w:t>。首先</w:t>
      </w:r>
      <w:proofErr w:type="gramStart"/>
      <w:r w:rsidRPr="006B67E8">
        <w:rPr>
          <w:rFonts w:ascii="Times New Roman" w:eastAsia="標楷體" w:hAnsi="標楷體" w:cs="Times New Roman"/>
          <w:color w:val="000000" w:themeColor="text1"/>
          <w:kern w:val="0"/>
          <w:sz w:val="28"/>
          <w:szCs w:val="28"/>
        </w:rPr>
        <w:t>重視史義的</w:t>
      </w:r>
      <w:proofErr w:type="gramEnd"/>
      <w:r w:rsidRPr="006B67E8">
        <w:rPr>
          <w:rFonts w:ascii="Times New Roman" w:eastAsia="標楷體" w:hAnsi="標楷體" w:cs="Times New Roman"/>
          <w:color w:val="000000" w:themeColor="text1"/>
          <w:kern w:val="0"/>
          <w:sz w:val="28"/>
          <w:szCs w:val="28"/>
        </w:rPr>
        <w:t>研究，並從理論上強調其重要性，這在古代史家當中章學誠是第一人。</w:t>
      </w:r>
      <w:hyperlink r:id="rId33" w:tgtFrame="_blank" w:history="1">
        <w:r w:rsidRPr="009A3A76">
          <w:rPr>
            <w:rFonts w:ascii="Times New Roman" w:eastAsia="標楷體" w:hAnsi="標楷體" w:cs="Times New Roman"/>
            <w:color w:val="000000" w:themeColor="text1"/>
            <w:kern w:val="0"/>
            <w:sz w:val="28"/>
            <w:szCs w:val="28"/>
          </w:rPr>
          <w:t>孔子</w:t>
        </w:r>
      </w:hyperlink>
      <w:r w:rsidRPr="009A3A76">
        <w:rPr>
          <w:rFonts w:ascii="Times New Roman" w:eastAsia="標楷體" w:hAnsi="標楷體" w:cs="Times New Roman"/>
          <w:color w:val="000000" w:themeColor="text1"/>
          <w:kern w:val="0"/>
          <w:sz w:val="28"/>
          <w:szCs w:val="28"/>
        </w:rPr>
        <w:t>作《</w:t>
      </w:r>
      <w:hyperlink r:id="rId34" w:tgtFrame="_blank" w:history="1">
        <w:r w:rsidRPr="009A3A76">
          <w:rPr>
            <w:rFonts w:ascii="Times New Roman" w:eastAsia="標楷體" w:hAnsi="標楷體" w:cs="Times New Roman"/>
            <w:color w:val="000000" w:themeColor="text1"/>
            <w:kern w:val="0"/>
            <w:sz w:val="28"/>
            <w:szCs w:val="28"/>
          </w:rPr>
          <w:t>春秋</w:t>
        </w:r>
      </w:hyperlink>
      <w:r w:rsidRPr="006B67E8">
        <w:rPr>
          <w:rFonts w:ascii="Times New Roman" w:eastAsia="標楷體" w:hAnsi="標楷體" w:cs="Times New Roman"/>
          <w:color w:val="000000" w:themeColor="text1"/>
          <w:kern w:val="0"/>
          <w:sz w:val="28"/>
          <w:szCs w:val="28"/>
        </w:rPr>
        <w:t>》，記齊桓、</w:t>
      </w:r>
      <w:proofErr w:type="gramStart"/>
      <w:r w:rsidRPr="006B67E8">
        <w:rPr>
          <w:rFonts w:ascii="Times New Roman" w:eastAsia="標楷體" w:hAnsi="標楷體" w:cs="Times New Roman"/>
          <w:color w:val="000000" w:themeColor="text1"/>
          <w:kern w:val="0"/>
          <w:sz w:val="28"/>
          <w:szCs w:val="28"/>
        </w:rPr>
        <w:t>晉文爭霸</w:t>
      </w:r>
      <w:proofErr w:type="gramEnd"/>
      <w:r w:rsidRPr="006B67E8">
        <w:rPr>
          <w:rFonts w:ascii="Times New Roman" w:eastAsia="標楷體" w:hAnsi="標楷體" w:cs="Times New Roman"/>
          <w:color w:val="000000" w:themeColor="text1"/>
          <w:kern w:val="0"/>
          <w:sz w:val="28"/>
          <w:szCs w:val="28"/>
        </w:rPr>
        <w:t>之事，通過事實體現孔子的觀點和目的。孔子也曾講過通過史事</w:t>
      </w:r>
      <w:proofErr w:type="gramStart"/>
      <w:r w:rsidRPr="006B67E8">
        <w:rPr>
          <w:rFonts w:ascii="Times New Roman" w:eastAsia="標楷體" w:hAnsi="標楷體" w:cs="Times New Roman"/>
          <w:color w:val="000000" w:themeColor="text1"/>
          <w:kern w:val="0"/>
          <w:sz w:val="28"/>
          <w:szCs w:val="28"/>
        </w:rPr>
        <w:t>實現史義</w:t>
      </w:r>
      <w:proofErr w:type="gramEnd"/>
      <w:r w:rsidRPr="006B67E8">
        <w:rPr>
          <w:rFonts w:ascii="Times New Roman" w:eastAsia="標楷體" w:hAnsi="標楷體" w:cs="Times New Roman"/>
          <w:color w:val="000000" w:themeColor="text1"/>
          <w:kern w:val="0"/>
          <w:sz w:val="28"/>
          <w:szCs w:val="28"/>
        </w:rPr>
        <w:t>，但並未作理論上的論述。傑出史學評論家劉知幾的論述重點則是歷史編纂學的史學方法論，因而理論上</w:t>
      </w:r>
      <w:proofErr w:type="gramStart"/>
      <w:r w:rsidRPr="006B67E8">
        <w:rPr>
          <w:rFonts w:ascii="Times New Roman" w:eastAsia="標楷體" w:hAnsi="標楷體" w:cs="Times New Roman"/>
          <w:color w:val="000000" w:themeColor="text1"/>
          <w:kern w:val="0"/>
          <w:sz w:val="28"/>
          <w:szCs w:val="28"/>
        </w:rPr>
        <w:t>論述史義的</w:t>
      </w:r>
      <w:proofErr w:type="gramEnd"/>
      <w:r w:rsidRPr="006B67E8">
        <w:rPr>
          <w:rFonts w:ascii="Times New Roman" w:eastAsia="標楷體" w:hAnsi="標楷體" w:cs="Times New Roman"/>
          <w:color w:val="000000" w:themeColor="text1"/>
          <w:kern w:val="0"/>
          <w:sz w:val="28"/>
          <w:szCs w:val="28"/>
        </w:rPr>
        <w:t>重要性便落在章氏身上。正如他自己所言：</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劉言史法，吾言史意；</w:t>
      </w:r>
      <w:proofErr w:type="gramStart"/>
      <w:r w:rsidRPr="006B67E8">
        <w:rPr>
          <w:rFonts w:ascii="Times New Roman" w:eastAsia="標楷體" w:hAnsi="標楷體" w:cs="Times New Roman"/>
          <w:color w:val="000000" w:themeColor="text1"/>
          <w:kern w:val="0"/>
          <w:sz w:val="28"/>
          <w:szCs w:val="28"/>
        </w:rPr>
        <w:t>劉議館局</w:t>
      </w:r>
      <w:proofErr w:type="gramEnd"/>
      <w:r w:rsidRPr="006B67E8">
        <w:rPr>
          <w:rFonts w:ascii="Times New Roman" w:eastAsia="標楷體" w:hAnsi="標楷體" w:cs="Times New Roman"/>
          <w:color w:val="000000" w:themeColor="text1"/>
          <w:kern w:val="0"/>
          <w:sz w:val="28"/>
          <w:szCs w:val="28"/>
        </w:rPr>
        <w:t>纂修，</w:t>
      </w:r>
      <w:proofErr w:type="gramStart"/>
      <w:r w:rsidRPr="006B67E8">
        <w:rPr>
          <w:rFonts w:ascii="Times New Roman" w:eastAsia="標楷體" w:hAnsi="標楷體" w:cs="Times New Roman"/>
          <w:color w:val="000000" w:themeColor="text1"/>
          <w:kern w:val="0"/>
          <w:sz w:val="28"/>
          <w:szCs w:val="28"/>
        </w:rPr>
        <w:t>吾議一家</w:t>
      </w:r>
      <w:proofErr w:type="gramEnd"/>
      <w:r w:rsidRPr="006B67E8">
        <w:rPr>
          <w:rFonts w:ascii="Times New Roman" w:eastAsia="標楷體" w:hAnsi="標楷體" w:cs="Times New Roman"/>
          <w:color w:val="000000" w:themeColor="text1"/>
          <w:kern w:val="0"/>
          <w:sz w:val="28"/>
          <w:szCs w:val="28"/>
        </w:rPr>
        <w:t>著述。</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w:t>
      </w:r>
      <w:hyperlink r:id="rId35" w:tgtFrame="_blank" w:history="1">
        <w:r w:rsidRPr="009A3A76">
          <w:rPr>
            <w:rFonts w:ascii="Times New Roman" w:eastAsia="標楷體" w:hAnsi="標楷體" w:cs="Times New Roman"/>
            <w:color w:val="000000" w:themeColor="text1"/>
            <w:kern w:val="0"/>
            <w:sz w:val="28"/>
            <w:szCs w:val="28"/>
          </w:rPr>
          <w:t>文史通義新編</w:t>
        </w:r>
      </w:hyperlink>
      <w:r w:rsidRPr="006B67E8">
        <w:rPr>
          <w:rFonts w:ascii="Times New Roman" w:eastAsia="標楷體" w:hAnsi="標楷體" w:cs="Times New Roman"/>
          <w:color w:val="000000" w:themeColor="text1"/>
          <w:kern w:val="0"/>
          <w:sz w:val="28"/>
          <w:szCs w:val="28"/>
        </w:rPr>
        <w:t>》外篇</w:t>
      </w:r>
      <w:r w:rsidRPr="006B67E8">
        <w:rPr>
          <w:rFonts w:ascii="Times New Roman" w:eastAsia="標楷體" w:hAnsi="標楷體" w:cs="Times New Roman"/>
          <w:color w:val="000000" w:themeColor="text1"/>
          <w:kern w:val="0"/>
          <w:sz w:val="28"/>
          <w:szCs w:val="28"/>
        </w:rPr>
        <w:lastRenderedPageBreak/>
        <w:t>三，《家書》二）他所以要重視史義，是因爲</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史所貴者義也，而所具者事也，所憑者文也。</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（同上書内篇五《史德》）他認爲事是對歷史事實的記載，文則是觀點與事實的表現形式，而觀點又是反映作史者的政治主張與政治立場，因此，</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史義</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的重要就可想而知了。史家編寫歷史，必須用明確的觀點記載歷史，總結經驗。</w:t>
      </w:r>
    </w:p>
    <w:p w14:paraId="0B6EC268" w14:textId="77777777" w:rsidR="006B67E8" w:rsidRPr="006B67E8" w:rsidRDefault="006B67E8" w:rsidP="006B67E8">
      <w:pPr>
        <w:widowControl/>
        <w:shd w:val="clear" w:color="auto" w:fill="FFFFFF"/>
        <w:spacing w:line="192" w:lineRule="atLeast"/>
        <w:rPr>
          <w:rFonts w:ascii="Times New Roman" w:eastAsia="標楷體" w:hAnsi="Times New Roman" w:cs="Times New Roman"/>
          <w:color w:val="000000" w:themeColor="text1"/>
          <w:kern w:val="0"/>
          <w:sz w:val="28"/>
          <w:szCs w:val="28"/>
        </w:rPr>
      </w:pPr>
      <w:r w:rsidRPr="006B67E8">
        <w:rPr>
          <w:rFonts w:ascii="Times New Roman" w:eastAsia="標楷體" w:hAnsi="標楷體" w:cs="Times New Roman"/>
          <w:color w:val="000000" w:themeColor="text1"/>
          <w:kern w:val="0"/>
          <w:sz w:val="28"/>
          <w:szCs w:val="28"/>
        </w:rPr>
        <w:t xml:space="preserve">　　其次，提出史家必須具備史德，劉知幾</w:t>
      </w:r>
      <w:proofErr w:type="gramStart"/>
      <w:r w:rsidRPr="006B67E8">
        <w:rPr>
          <w:rFonts w:ascii="Times New Roman" w:eastAsia="標楷體" w:hAnsi="標楷體" w:cs="Times New Roman"/>
          <w:color w:val="000000" w:themeColor="text1"/>
          <w:kern w:val="0"/>
          <w:sz w:val="28"/>
          <w:szCs w:val="28"/>
        </w:rPr>
        <w:t>提出良史必備</w:t>
      </w:r>
      <w:proofErr w:type="gramEnd"/>
      <w:r w:rsidRPr="006B67E8">
        <w:rPr>
          <w:rFonts w:ascii="Times New Roman" w:eastAsia="標楷體" w:hAnsi="標楷體" w:cs="Times New Roman"/>
          <w:color w:val="000000" w:themeColor="text1"/>
          <w:kern w:val="0"/>
          <w:sz w:val="28"/>
          <w:szCs w:val="28"/>
        </w:rPr>
        <w:t>才、學、識三長，千百年來一直成爲衡量優秀史家標准，章氏在《史德》篇中對此首先加以肯定，又指出根據他的研究，單具</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三長</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還不足以稱良史，作爲史家，還必須具備</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史德</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。什麼是</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史德</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？就是著書者之心術，指</w:t>
      </w:r>
      <w:proofErr w:type="gramStart"/>
      <w:r w:rsidRPr="006B67E8">
        <w:rPr>
          <w:rFonts w:ascii="Times New Roman" w:eastAsia="標楷體" w:hAnsi="標楷體" w:cs="Times New Roman"/>
          <w:color w:val="000000" w:themeColor="text1"/>
          <w:kern w:val="0"/>
          <w:sz w:val="28"/>
          <w:szCs w:val="28"/>
        </w:rPr>
        <w:t>史家作史</w:t>
      </w:r>
      <w:proofErr w:type="gramEnd"/>
      <w:r w:rsidRPr="006B67E8">
        <w:rPr>
          <w:rFonts w:ascii="Times New Roman" w:eastAsia="標楷體" w:hAnsi="標楷體" w:cs="Times New Roman"/>
          <w:color w:val="000000" w:themeColor="text1"/>
          <w:kern w:val="0"/>
          <w:sz w:val="28"/>
          <w:szCs w:val="28"/>
        </w:rPr>
        <w:t>，能否忠實於客觀事實，做到</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善惡必書，務求公正</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的一種品德。他說：</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史之義出於天，而史之文不能不籍人力以成之</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故曰心術不可不慎也。</w:t>
      </w:r>
      <w:proofErr w:type="gramStart"/>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w:t>
      </w:r>
      <w:proofErr w:type="gramEnd"/>
      <w:r w:rsidRPr="006B67E8">
        <w:rPr>
          <w:rFonts w:ascii="Times New Roman" w:eastAsia="標楷體" w:hAnsi="標楷體" w:cs="Times New Roman"/>
          <w:color w:val="000000" w:themeColor="text1"/>
          <w:kern w:val="0"/>
          <w:sz w:val="28"/>
          <w:szCs w:val="28"/>
        </w:rPr>
        <w:t>同上書内篇五《史德》）特别是</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慎辨於天人之際，盡其天而不益以人</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的要求把我國古代史學領域</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據事直書</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傳統發展到一個新的階段。這個新的傑出思想，正是對古往今來歷史經驗的大總結。</w:t>
      </w:r>
    </w:p>
    <w:p w14:paraId="3324D1B8" w14:textId="77777777" w:rsidR="006B67E8" w:rsidRPr="006B67E8" w:rsidRDefault="006B67E8" w:rsidP="006B67E8">
      <w:pPr>
        <w:widowControl/>
        <w:shd w:val="clear" w:color="auto" w:fill="FFFFFF"/>
        <w:spacing w:line="192" w:lineRule="atLeast"/>
        <w:rPr>
          <w:rFonts w:ascii="Times New Roman" w:eastAsia="標楷體" w:hAnsi="Times New Roman" w:cs="Times New Roman"/>
          <w:color w:val="000000" w:themeColor="text1"/>
          <w:kern w:val="0"/>
          <w:sz w:val="28"/>
          <w:szCs w:val="28"/>
        </w:rPr>
      </w:pPr>
      <w:r w:rsidRPr="006B67E8">
        <w:rPr>
          <w:rFonts w:ascii="Times New Roman" w:eastAsia="標楷體" w:hAnsi="標楷體" w:cs="Times New Roman"/>
          <w:color w:val="000000" w:themeColor="text1"/>
          <w:kern w:val="0"/>
          <w:sz w:val="28"/>
          <w:szCs w:val="28"/>
        </w:rPr>
        <w:t xml:space="preserve">　　第三，對</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六經皆史</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思想的大發揮。</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六經皆史</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說不是章氏首先提出，但他對這一思想發揮得最全面、最徹底。他指出《六經》原來也都是先王治國平天下的道理，況且古代並無經史之分，把儒</w:t>
      </w:r>
      <w:r w:rsidRPr="006B67E8">
        <w:rPr>
          <w:rFonts w:ascii="Times New Roman" w:eastAsia="標楷體" w:hAnsi="標楷體" w:cs="Times New Roman"/>
          <w:color w:val="000000" w:themeColor="text1"/>
          <w:kern w:val="0"/>
          <w:sz w:val="28"/>
          <w:szCs w:val="28"/>
        </w:rPr>
        <w:lastRenderedPageBreak/>
        <w:t>家六部著作推上神聖經書寶座，那是漢武帝獨尊儒術以後之事，從此《六經》就成爲封建統治者統治人民的思想基礎。</w:t>
      </w:r>
    </w:p>
    <w:p w14:paraId="268E53B1" w14:textId="77777777" w:rsidR="006B67E8" w:rsidRPr="006B67E8" w:rsidRDefault="006B67E8" w:rsidP="006B67E8">
      <w:pPr>
        <w:widowControl/>
        <w:shd w:val="clear" w:color="auto" w:fill="FFFFFF"/>
        <w:spacing w:line="192" w:lineRule="atLeast"/>
        <w:rPr>
          <w:rFonts w:ascii="Times New Roman" w:eastAsia="標楷體" w:hAnsi="Times New Roman" w:cs="Times New Roman"/>
          <w:color w:val="000000" w:themeColor="text1"/>
          <w:kern w:val="0"/>
          <w:sz w:val="28"/>
          <w:szCs w:val="28"/>
        </w:rPr>
      </w:pPr>
      <w:r w:rsidRPr="006B67E8">
        <w:rPr>
          <w:rFonts w:ascii="Times New Roman" w:eastAsia="標楷體" w:hAnsi="標楷體" w:cs="Times New Roman"/>
          <w:color w:val="000000" w:themeColor="text1"/>
          <w:kern w:val="0"/>
          <w:sz w:val="28"/>
          <w:szCs w:val="28"/>
        </w:rPr>
        <w:t xml:space="preserve">　　第四，爲我國方志學奠基。該</w:t>
      </w:r>
      <w:proofErr w:type="gramStart"/>
      <w:r w:rsidRPr="006B67E8">
        <w:rPr>
          <w:rFonts w:ascii="Times New Roman" w:eastAsia="標楷體" w:hAnsi="標楷體" w:cs="Times New Roman"/>
          <w:color w:val="000000" w:themeColor="text1"/>
          <w:kern w:val="0"/>
          <w:sz w:val="28"/>
          <w:szCs w:val="28"/>
        </w:rPr>
        <w:t>書外篇四至</w:t>
      </w:r>
      <w:proofErr w:type="gramEnd"/>
      <w:r w:rsidRPr="006B67E8">
        <w:rPr>
          <w:rFonts w:ascii="Times New Roman" w:eastAsia="標楷體" w:hAnsi="標楷體" w:cs="Times New Roman"/>
          <w:color w:val="000000" w:themeColor="text1"/>
          <w:kern w:val="0"/>
          <w:sz w:val="28"/>
          <w:szCs w:val="28"/>
        </w:rPr>
        <w:t>六都是方志論文。章氏雖長於史學，但從未得到清政府的重用。因此他把自己的史學理論，用於編修方志的實踐中。編修方志在他一生活動中占有相當重要地位，並使他成爲方志學建立的極關重要人物。梁啟超把他譽爲我國</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方志之祖</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方志之聖</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w:t>
      </w:r>
      <w:r w:rsidRPr="006B67E8">
        <w:rPr>
          <w:rFonts w:ascii="Times New Roman" w:eastAsia="標楷體" w:hAnsi="Times New Roman" w:cs="Times New Roman"/>
          <w:color w:val="000000" w:themeColor="text1"/>
          <w:kern w:val="0"/>
          <w:sz w:val="28"/>
          <w:szCs w:val="28"/>
        </w:rPr>
        <w:t>80</w:t>
      </w:r>
      <w:r w:rsidRPr="006B67E8">
        <w:rPr>
          <w:rFonts w:ascii="Times New Roman" w:eastAsia="標楷體" w:hAnsi="標楷體" w:cs="Times New Roman"/>
          <w:color w:val="000000" w:themeColor="text1"/>
          <w:kern w:val="0"/>
          <w:sz w:val="28"/>
          <w:szCs w:val="28"/>
        </w:rPr>
        <w:t>年代</w:t>
      </w:r>
      <w:proofErr w:type="gramStart"/>
      <w:r w:rsidRPr="006B67E8">
        <w:rPr>
          <w:rFonts w:ascii="Times New Roman" w:eastAsia="標楷體" w:hAnsi="標楷體" w:cs="Times New Roman"/>
          <w:color w:val="000000" w:themeColor="text1"/>
          <w:kern w:val="0"/>
          <w:sz w:val="28"/>
          <w:szCs w:val="28"/>
        </w:rPr>
        <w:t>全國修志熱潮</w:t>
      </w:r>
      <w:proofErr w:type="gramEnd"/>
      <w:r w:rsidRPr="006B67E8">
        <w:rPr>
          <w:rFonts w:ascii="Times New Roman" w:eastAsia="標楷體" w:hAnsi="標楷體" w:cs="Times New Roman"/>
          <w:color w:val="000000" w:themeColor="text1"/>
          <w:kern w:val="0"/>
          <w:sz w:val="28"/>
          <w:szCs w:val="28"/>
        </w:rPr>
        <w:t>興起後，他的方志學說還被用來當作啟蒙理論學習，《文史通義》也成爲非談不可、非讀不行的熱門了。</w:t>
      </w:r>
    </w:p>
    <w:p w14:paraId="3D2D6A98" w14:textId="77777777" w:rsidR="006B67E8" w:rsidRPr="006B67E8" w:rsidRDefault="006B67E8" w:rsidP="006B67E8">
      <w:pPr>
        <w:widowControl/>
        <w:shd w:val="clear" w:color="auto" w:fill="FFFFFF"/>
        <w:spacing w:line="192" w:lineRule="atLeast"/>
        <w:rPr>
          <w:rFonts w:ascii="Times New Roman" w:eastAsia="標楷體" w:hAnsi="Times New Roman" w:cs="Times New Roman"/>
          <w:color w:val="000000" w:themeColor="text1"/>
          <w:kern w:val="0"/>
          <w:sz w:val="28"/>
          <w:szCs w:val="28"/>
        </w:rPr>
      </w:pPr>
      <w:r w:rsidRPr="006B67E8">
        <w:rPr>
          <w:rFonts w:ascii="Times New Roman" w:eastAsia="標楷體" w:hAnsi="標楷體" w:cs="Times New Roman"/>
          <w:color w:val="000000" w:themeColor="text1"/>
          <w:kern w:val="0"/>
          <w:sz w:val="28"/>
          <w:szCs w:val="28"/>
        </w:rPr>
        <w:t xml:space="preserve">　　但該書内容龐雜，結構松弛，又缺少中心議題，各篇之間可以說互不關聯，這也許是因爲作者一生生活極不安定，全部著作幾乎都寫於</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車塵馬足之間</w:t>
      </w:r>
      <w:r w:rsidRPr="006B67E8">
        <w:rPr>
          <w:rFonts w:ascii="Times New Roman" w:eastAsia="標楷體" w:hAnsi="Times New Roman" w:cs="Times New Roman"/>
          <w:color w:val="000000" w:themeColor="text1"/>
          <w:kern w:val="0"/>
          <w:sz w:val="28"/>
          <w:szCs w:val="28"/>
        </w:rPr>
        <w:t>”</w:t>
      </w:r>
      <w:r w:rsidRPr="006B67E8">
        <w:rPr>
          <w:rFonts w:ascii="Times New Roman" w:eastAsia="標楷體" w:hAnsi="標楷體" w:cs="Times New Roman"/>
          <w:color w:val="000000" w:themeColor="text1"/>
          <w:kern w:val="0"/>
          <w:sz w:val="28"/>
          <w:szCs w:val="28"/>
        </w:rPr>
        <w:t>的緣故。</w:t>
      </w:r>
    </w:p>
    <w:p w14:paraId="125F1307" w14:textId="77777777" w:rsidR="006B67E8" w:rsidRPr="006B67E8" w:rsidRDefault="006B67E8" w:rsidP="006B67E8">
      <w:pPr>
        <w:widowControl/>
        <w:shd w:val="clear" w:color="auto" w:fill="FFFFFF"/>
        <w:spacing w:line="192" w:lineRule="atLeast"/>
        <w:rPr>
          <w:rFonts w:ascii="Times New Roman" w:eastAsia="標楷體" w:hAnsi="Times New Roman" w:cs="Times New Roman"/>
          <w:color w:val="000000" w:themeColor="text1"/>
          <w:kern w:val="0"/>
          <w:sz w:val="28"/>
          <w:szCs w:val="28"/>
        </w:rPr>
      </w:pPr>
      <w:r w:rsidRPr="006B67E8">
        <w:rPr>
          <w:rFonts w:ascii="Times New Roman" w:eastAsia="標楷體" w:hAnsi="Times New Roman" w:cs="Times New Roman"/>
          <w:color w:val="000000" w:themeColor="text1"/>
          <w:kern w:val="0"/>
          <w:sz w:val="28"/>
          <w:szCs w:val="28"/>
        </w:rPr>
        <w:t> </w:t>
      </w:r>
    </w:p>
    <w:sectPr w:rsidR="006B67E8" w:rsidRPr="006B67E8" w:rsidSect="00B42B2F">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13B64F" w14:textId="77777777" w:rsidR="0078377F" w:rsidRDefault="0078377F" w:rsidP="00C01601">
      <w:r>
        <w:separator/>
      </w:r>
    </w:p>
  </w:endnote>
  <w:endnote w:type="continuationSeparator" w:id="0">
    <w:p w14:paraId="7E0F23F8" w14:textId="77777777" w:rsidR="0078377F" w:rsidRDefault="0078377F" w:rsidP="00C01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32D7C6" w14:textId="77777777" w:rsidR="0078377F" w:rsidRDefault="0078377F" w:rsidP="00C01601">
      <w:r>
        <w:separator/>
      </w:r>
    </w:p>
  </w:footnote>
  <w:footnote w:type="continuationSeparator" w:id="0">
    <w:p w14:paraId="6C9B593B" w14:textId="77777777" w:rsidR="0078377F" w:rsidRDefault="0078377F" w:rsidP="00C016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7E8"/>
    <w:rsid w:val="000E4B0B"/>
    <w:rsid w:val="006B67E8"/>
    <w:rsid w:val="0078377F"/>
    <w:rsid w:val="008F594C"/>
    <w:rsid w:val="0097387E"/>
    <w:rsid w:val="009A3A76"/>
    <w:rsid w:val="009D75DA"/>
    <w:rsid w:val="00B42B2F"/>
    <w:rsid w:val="00C01601"/>
    <w:rsid w:val="00D714F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DA979F"/>
  <w15:docId w15:val="{B2760328-FB1B-47B4-8538-050218FAC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2B2F"/>
    <w:pPr>
      <w:widowControl w:val="0"/>
    </w:pPr>
  </w:style>
  <w:style w:type="paragraph" w:styleId="2">
    <w:name w:val="heading 2"/>
    <w:basedOn w:val="a"/>
    <w:link w:val="20"/>
    <w:uiPriority w:val="9"/>
    <w:qFormat/>
    <w:rsid w:val="006B67E8"/>
    <w:pPr>
      <w:widowControl/>
      <w:spacing w:before="100" w:beforeAutospacing="1" w:after="100" w:afterAutospacing="1"/>
      <w:outlineLvl w:val="1"/>
    </w:pPr>
    <w:rPr>
      <w:rFonts w:ascii="新細明體" w:eastAsia="新細明體" w:hAnsi="新細明體" w:cs="新細明體"/>
      <w:b/>
      <w:bCs/>
      <w:kern w:val="0"/>
      <w:sz w:val="36"/>
      <w:szCs w:val="36"/>
    </w:rPr>
  </w:style>
  <w:style w:type="paragraph" w:styleId="3">
    <w:name w:val="heading 3"/>
    <w:basedOn w:val="a"/>
    <w:link w:val="30"/>
    <w:uiPriority w:val="9"/>
    <w:qFormat/>
    <w:rsid w:val="006B67E8"/>
    <w:pPr>
      <w:widowControl/>
      <w:spacing w:before="100" w:beforeAutospacing="1" w:after="100" w:afterAutospacing="1"/>
      <w:outlineLvl w:val="2"/>
    </w:pPr>
    <w:rPr>
      <w:rFonts w:ascii="新細明體" w:eastAsia="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6B67E8"/>
    <w:pPr>
      <w:widowControl/>
      <w:spacing w:before="100" w:beforeAutospacing="1" w:after="100" w:afterAutospacing="1"/>
    </w:pPr>
    <w:rPr>
      <w:rFonts w:ascii="新細明體" w:eastAsia="新細明體" w:hAnsi="新細明體" w:cs="新細明體"/>
      <w:kern w:val="0"/>
      <w:szCs w:val="24"/>
    </w:rPr>
  </w:style>
  <w:style w:type="character" w:styleId="a3">
    <w:name w:val="Hyperlink"/>
    <w:basedOn w:val="a0"/>
    <w:uiPriority w:val="99"/>
    <w:semiHidden/>
    <w:unhideWhenUsed/>
    <w:rsid w:val="006B67E8"/>
    <w:rPr>
      <w:color w:val="0000FF"/>
      <w:u w:val="single"/>
    </w:rPr>
  </w:style>
  <w:style w:type="character" w:customStyle="1" w:styleId="20">
    <w:name w:val="標題 2 字元"/>
    <w:basedOn w:val="a0"/>
    <w:link w:val="2"/>
    <w:uiPriority w:val="9"/>
    <w:rsid w:val="006B67E8"/>
    <w:rPr>
      <w:rFonts w:ascii="新細明體" w:eastAsia="新細明體" w:hAnsi="新細明體" w:cs="新細明體"/>
      <w:b/>
      <w:bCs/>
      <w:kern w:val="0"/>
      <w:sz w:val="36"/>
      <w:szCs w:val="36"/>
    </w:rPr>
  </w:style>
  <w:style w:type="character" w:customStyle="1" w:styleId="30">
    <w:name w:val="標題 3 字元"/>
    <w:basedOn w:val="a0"/>
    <w:link w:val="3"/>
    <w:uiPriority w:val="9"/>
    <w:rsid w:val="006B67E8"/>
    <w:rPr>
      <w:rFonts w:ascii="新細明體" w:eastAsia="新細明體" w:hAnsi="新細明體" w:cs="新細明體"/>
      <w:b/>
      <w:bCs/>
      <w:kern w:val="0"/>
      <w:sz w:val="27"/>
      <w:szCs w:val="27"/>
    </w:rPr>
  </w:style>
  <w:style w:type="paragraph" w:styleId="a4">
    <w:name w:val="Balloon Text"/>
    <w:basedOn w:val="a"/>
    <w:link w:val="a5"/>
    <w:uiPriority w:val="99"/>
    <w:semiHidden/>
    <w:unhideWhenUsed/>
    <w:rsid w:val="006B67E8"/>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6B67E8"/>
    <w:rPr>
      <w:rFonts w:asciiTheme="majorHAnsi" w:eastAsiaTheme="majorEastAsia" w:hAnsiTheme="majorHAnsi" w:cstheme="majorBidi"/>
      <w:sz w:val="18"/>
      <w:szCs w:val="18"/>
    </w:rPr>
  </w:style>
  <w:style w:type="paragraph" w:styleId="a6">
    <w:name w:val="header"/>
    <w:basedOn w:val="a"/>
    <w:link w:val="a7"/>
    <w:uiPriority w:val="99"/>
    <w:semiHidden/>
    <w:unhideWhenUsed/>
    <w:rsid w:val="00C01601"/>
    <w:pPr>
      <w:tabs>
        <w:tab w:val="center" w:pos="4153"/>
        <w:tab w:val="right" w:pos="8306"/>
      </w:tabs>
      <w:snapToGrid w:val="0"/>
    </w:pPr>
    <w:rPr>
      <w:sz w:val="20"/>
      <w:szCs w:val="20"/>
    </w:rPr>
  </w:style>
  <w:style w:type="character" w:customStyle="1" w:styleId="a7">
    <w:name w:val="頁首 字元"/>
    <w:basedOn w:val="a0"/>
    <w:link w:val="a6"/>
    <w:uiPriority w:val="99"/>
    <w:semiHidden/>
    <w:rsid w:val="00C01601"/>
    <w:rPr>
      <w:sz w:val="20"/>
      <w:szCs w:val="20"/>
    </w:rPr>
  </w:style>
  <w:style w:type="paragraph" w:styleId="a8">
    <w:name w:val="footer"/>
    <w:basedOn w:val="a"/>
    <w:link w:val="a9"/>
    <w:uiPriority w:val="99"/>
    <w:semiHidden/>
    <w:unhideWhenUsed/>
    <w:rsid w:val="00C01601"/>
    <w:pPr>
      <w:tabs>
        <w:tab w:val="center" w:pos="4153"/>
        <w:tab w:val="right" w:pos="8306"/>
      </w:tabs>
      <w:snapToGrid w:val="0"/>
    </w:pPr>
    <w:rPr>
      <w:sz w:val="20"/>
      <w:szCs w:val="20"/>
    </w:rPr>
  </w:style>
  <w:style w:type="character" w:customStyle="1" w:styleId="a9">
    <w:name w:val="頁尾 字元"/>
    <w:basedOn w:val="a0"/>
    <w:link w:val="a8"/>
    <w:uiPriority w:val="99"/>
    <w:semiHidden/>
    <w:rsid w:val="00C01601"/>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0976213">
      <w:bodyDiv w:val="1"/>
      <w:marLeft w:val="0"/>
      <w:marRight w:val="0"/>
      <w:marTop w:val="0"/>
      <w:marBottom w:val="0"/>
      <w:divBdr>
        <w:top w:val="none" w:sz="0" w:space="0" w:color="auto"/>
        <w:left w:val="none" w:sz="0" w:space="0" w:color="auto"/>
        <w:bottom w:val="none" w:sz="0" w:space="0" w:color="auto"/>
        <w:right w:val="none" w:sz="0" w:space="0" w:color="auto"/>
      </w:divBdr>
      <w:divsChild>
        <w:div w:id="878589423">
          <w:marLeft w:val="80"/>
          <w:marRight w:val="80"/>
          <w:marTop w:val="80"/>
          <w:marBottom w:val="80"/>
          <w:divBdr>
            <w:top w:val="single" w:sz="2" w:space="2" w:color="CCCCCC"/>
            <w:left w:val="single" w:sz="2" w:space="3" w:color="CCCCCC"/>
            <w:bottom w:val="single" w:sz="2" w:space="3" w:color="CCCCCC"/>
            <w:right w:val="single" w:sz="2" w:space="3" w:color="CCCCCC"/>
          </w:divBdr>
        </w:div>
        <w:div w:id="586812464">
          <w:marLeft w:val="0"/>
          <w:marRight w:val="16"/>
          <w:marTop w:val="24"/>
          <w:marBottom w:val="0"/>
          <w:divBdr>
            <w:top w:val="none" w:sz="0" w:space="0" w:color="auto"/>
            <w:left w:val="none" w:sz="0" w:space="0" w:color="auto"/>
            <w:bottom w:val="none" w:sz="0" w:space="0" w:color="auto"/>
            <w:right w:val="none" w:sz="0" w:space="0" w:color="auto"/>
          </w:divBdr>
        </w:div>
        <w:div w:id="409694485">
          <w:marLeft w:val="80"/>
          <w:marRight w:val="80"/>
          <w:marTop w:val="80"/>
          <w:marBottom w:val="80"/>
          <w:divBdr>
            <w:top w:val="single" w:sz="2" w:space="2" w:color="CCCCCC"/>
            <w:left w:val="single" w:sz="2" w:space="3" w:color="CCCCCC"/>
            <w:bottom w:val="single" w:sz="2" w:space="3" w:color="CCCCCC"/>
            <w:right w:val="single" w:sz="2" w:space="3" w:color="CCCCCC"/>
          </w:divBdr>
        </w:div>
        <w:div w:id="1242448785">
          <w:marLeft w:val="80"/>
          <w:marRight w:val="80"/>
          <w:marTop w:val="80"/>
          <w:marBottom w:val="80"/>
          <w:divBdr>
            <w:top w:val="single" w:sz="2" w:space="2" w:color="CCCCCC"/>
            <w:left w:val="single" w:sz="2" w:space="3" w:color="CCCCCC"/>
            <w:bottom w:val="single" w:sz="2" w:space="3" w:color="CCCCCC"/>
            <w:right w:val="single" w:sz="2" w:space="3" w:color="CCCCCC"/>
          </w:divBdr>
        </w:div>
        <w:div w:id="456221067">
          <w:marLeft w:val="0"/>
          <w:marRight w:val="16"/>
          <w:marTop w:val="24"/>
          <w:marBottom w:val="0"/>
          <w:divBdr>
            <w:top w:val="none" w:sz="0" w:space="0" w:color="auto"/>
            <w:left w:val="none" w:sz="0" w:space="0" w:color="auto"/>
            <w:bottom w:val="none" w:sz="0" w:space="0" w:color="auto"/>
            <w:right w:val="none" w:sz="0" w:space="0" w:color="auto"/>
          </w:divBdr>
        </w:div>
        <w:div w:id="1104498622">
          <w:marLeft w:val="80"/>
          <w:marRight w:val="80"/>
          <w:marTop w:val="80"/>
          <w:marBottom w:val="80"/>
          <w:divBdr>
            <w:top w:val="single" w:sz="2" w:space="2" w:color="CCCCCC"/>
            <w:left w:val="single" w:sz="2" w:space="3" w:color="CCCCCC"/>
            <w:bottom w:val="single" w:sz="2" w:space="3" w:color="CCCCCC"/>
            <w:right w:val="single" w:sz="2" w:space="3" w:color="CCCCCC"/>
          </w:divBdr>
        </w:div>
      </w:divsChild>
    </w:div>
    <w:div w:id="1447000064">
      <w:bodyDiv w:val="1"/>
      <w:marLeft w:val="0"/>
      <w:marRight w:val="0"/>
      <w:marTop w:val="0"/>
      <w:marBottom w:val="0"/>
      <w:divBdr>
        <w:top w:val="none" w:sz="0" w:space="0" w:color="auto"/>
        <w:left w:val="none" w:sz="0" w:space="0" w:color="auto"/>
        <w:bottom w:val="none" w:sz="0" w:space="0" w:color="auto"/>
        <w:right w:val="none" w:sz="0" w:space="0" w:color="auto"/>
      </w:divBdr>
    </w:div>
    <w:div w:id="1682471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zwbk.org/MyLemmaInter.aspx?zh=zh-tw&amp;title=%e5%91%a8%e6%b0%b8%e5%b9%b4" TargetMode="External"/><Relationship Id="rId18" Type="http://schemas.openxmlformats.org/officeDocument/2006/relationships/hyperlink" Target="http://www.zwbk.org/MyLemmaInter.aspx?zh=zh-tw&amp;title=%e6%9c%b1%e7%ad%a0" TargetMode="External"/><Relationship Id="rId26" Type="http://schemas.openxmlformats.org/officeDocument/2006/relationships/hyperlink" Target="http://www.zwbk.org/MyLemmaInter.aspx?zh=zh-tw&amp;title=%e4%b9%99%e5%8d%af%e5%8a%84%e8%a8%98" TargetMode="External"/><Relationship Id="rId21" Type="http://schemas.openxmlformats.org/officeDocument/2006/relationships/hyperlink" Target="http://www.zwbk.org/MyLemmaShow.aspx?zh=zh-tw&amp;lid=198852" TargetMode="External"/><Relationship Id="rId34" Type="http://schemas.openxmlformats.org/officeDocument/2006/relationships/hyperlink" Target="http://www.zwbk.org/MyLemmaShow.aspx?zh=zh-tw&amp;lid=80491" TargetMode="External"/><Relationship Id="rId7" Type="http://schemas.openxmlformats.org/officeDocument/2006/relationships/hyperlink" Target="http://www.zwbk.org/MyLemmaShow.aspx?zh=zh-tw&amp;lid=3679" TargetMode="External"/><Relationship Id="rId12" Type="http://schemas.openxmlformats.org/officeDocument/2006/relationships/hyperlink" Target="http://www.zwbk.org/MyLemmaInter.aspx?zh=zh-tw&amp;title=%e9%82%b5%e6%99%89%e6%b6%b5" TargetMode="External"/><Relationship Id="rId17" Type="http://schemas.openxmlformats.org/officeDocument/2006/relationships/hyperlink" Target="http://www.zwbk.org/MyLemmaShow.aspx?zh=zh-tw&amp;lid=224353" TargetMode="External"/><Relationship Id="rId25" Type="http://schemas.openxmlformats.org/officeDocument/2006/relationships/hyperlink" Target="http://www.zwbk.org/MyLemmaInter.aspx?zh=zh-tw&amp;title=%e6%a0%a1%e8%ae%8e%e9%80%9a%e7%be%a9" TargetMode="External"/><Relationship Id="rId33" Type="http://schemas.openxmlformats.org/officeDocument/2006/relationships/hyperlink" Target="http://www.zwbk.org/MyLemmaShow.aspx?zh=zh-tw&amp;lid=76542" TargetMode="External"/><Relationship Id="rId2" Type="http://schemas.openxmlformats.org/officeDocument/2006/relationships/settings" Target="settings.xml"/><Relationship Id="rId16" Type="http://schemas.openxmlformats.org/officeDocument/2006/relationships/hyperlink" Target="http://www.zwbk.org/MyLemmaInter.aspx?zh=zh-tw&amp;title=%e6%b1%aa%e8%bc%9d%e7%a5%96" TargetMode="External"/><Relationship Id="rId20" Type="http://schemas.openxmlformats.org/officeDocument/2006/relationships/hyperlink" Target="http://www.zwbk.org/MyLemmaShow.aspx?zh=zh-tw&amp;lid=224353" TargetMode="External"/><Relationship Id="rId29" Type="http://schemas.openxmlformats.org/officeDocument/2006/relationships/hyperlink" Target="http://www.zwbk.org/MyLemmaShow.aspx?zh=zh-tw&amp;lid=209995" TargetMode="External"/><Relationship Id="rId1" Type="http://schemas.openxmlformats.org/officeDocument/2006/relationships/styles" Target="styles.xml"/><Relationship Id="rId6" Type="http://schemas.openxmlformats.org/officeDocument/2006/relationships/hyperlink" Target="http://www.zwbk.org/MyLemmaShow.aspx?zh=zh-tw&amp;lid=137594" TargetMode="External"/><Relationship Id="rId11" Type="http://schemas.openxmlformats.org/officeDocument/2006/relationships/hyperlink" Target="http://www.zwbk.org/MyLemmaShow.aspx?zh=zh-tw&amp;lid=92049" TargetMode="External"/><Relationship Id="rId24" Type="http://schemas.openxmlformats.org/officeDocument/2006/relationships/hyperlink" Target="http://www.zwbk.org/MyLemmaInter.aspx?zh=zh-tw&amp;title=%e5%8f%b2%e7%b1%8d%e8%80%83" TargetMode="External"/><Relationship Id="rId32" Type="http://schemas.openxmlformats.org/officeDocument/2006/relationships/hyperlink" Target="http://www.zwbk.org/MyLemmaShow.aspx?zh=zh-tw&amp;lid=87893" TargetMode="External"/><Relationship Id="rId37"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www.zwbk.org/MyLemmaInter.aspx?zh=zh-tw&amp;title=%e6%b4%aa%e4%ba%ae%e5%90%89" TargetMode="External"/><Relationship Id="rId23" Type="http://schemas.openxmlformats.org/officeDocument/2006/relationships/hyperlink" Target="http://www.zwbk.org/MyLemmaInter.aspx?zh=zh-tw&amp;title=%e7%b6%93%e7%b1%8d%e8%80%83" TargetMode="External"/><Relationship Id="rId28" Type="http://schemas.openxmlformats.org/officeDocument/2006/relationships/hyperlink" Target="http://www.zwbk.org/MyLemmaShow.aspx?zh=zh-tw&amp;lid=113066" TargetMode="External"/><Relationship Id="rId36" Type="http://schemas.openxmlformats.org/officeDocument/2006/relationships/fontTable" Target="fontTable.xml"/><Relationship Id="rId10" Type="http://schemas.openxmlformats.org/officeDocument/2006/relationships/hyperlink" Target="http://www.zwbk.org/MyLemmaShow.aspx?zh=zh-tw&amp;lid=87565" TargetMode="External"/><Relationship Id="rId19" Type="http://schemas.openxmlformats.org/officeDocument/2006/relationships/hyperlink" Target="http://www.zwbk.org/MyLemmaShow.aspx?zh=zh-tw&amp;lid=80168" TargetMode="External"/><Relationship Id="rId31" Type="http://schemas.openxmlformats.org/officeDocument/2006/relationships/hyperlink" Target="http://www.zwbk.org/MyLemmaInter.aspx?zh=zh-tw&amp;title=%e5%91%a8%e5%ae%98" TargetMode="External"/><Relationship Id="rId4" Type="http://schemas.openxmlformats.org/officeDocument/2006/relationships/footnotes" Target="footnotes.xml"/><Relationship Id="rId9" Type="http://schemas.openxmlformats.org/officeDocument/2006/relationships/hyperlink" Target="http://www.zwbk.org/MyLemmaInter.aspx?zh=zh-tw&amp;title=%e7%ab%a0%e9%91%a3" TargetMode="External"/><Relationship Id="rId14" Type="http://schemas.openxmlformats.org/officeDocument/2006/relationships/hyperlink" Target="http://www.zwbk.org/MyLemmaInter.aspx?zh=zh-tw&amp;title=%e4%bb%bb%e5%a4%a7%e6%a4%bf" TargetMode="External"/><Relationship Id="rId22" Type="http://schemas.openxmlformats.org/officeDocument/2006/relationships/hyperlink" Target="http://www.zwbk.org/MyLemmaShow.aspx?zh=zh-tw&amp;lid=282140" TargetMode="External"/><Relationship Id="rId27" Type="http://schemas.openxmlformats.org/officeDocument/2006/relationships/hyperlink" Target="http://www.zwbk.org/MyLemmaInter.aspx?zh=zh-tw&amp;title=%e7%ab%a0%e6%b0%8f%e9%81%ba%e6%9b%b8" TargetMode="External"/><Relationship Id="rId30" Type="http://schemas.openxmlformats.org/officeDocument/2006/relationships/hyperlink" Target="http://www.zwbk.org/MyLemmaShow.aspx?zh=zh-tw&amp;lid=82557" TargetMode="External"/><Relationship Id="rId35" Type="http://schemas.openxmlformats.org/officeDocument/2006/relationships/hyperlink" Target="http://www.zwbk.org/MyLemmaInter.aspx?zh=zh-tw&amp;title=%e6%96%87%e5%8f%b2%e9%80%9a%e7%be%a9%e6%96%b0%e7%b7%a8" TargetMode="External"/><Relationship Id="rId8" Type="http://schemas.openxmlformats.org/officeDocument/2006/relationships/hyperlink" Target="http://www.zwbk.org/MyLemmaShow.aspx?zh=zh-tw&amp;lid=80075" TargetMode="External"/><Relationship Id="rId3"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Pages>
  <Words>2060</Words>
  <Characters>11743</Characters>
  <Application>Microsoft Office Word</Application>
  <DocSecurity>0</DocSecurity>
  <Lines>97</Lines>
  <Paragraphs>27</Paragraphs>
  <ScaleCrop>false</ScaleCrop>
  <Company/>
  <LinksUpToDate>false</LinksUpToDate>
  <CharactersWithSpaces>13776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2026-09-17T17:30:00Z</dcterms:created>
  <dcterms:modified xsi:type="dcterms:W3CDTF">2026-09-17T17:30:00Z</dcterms:modified>
</cp:coreProperties>
</file>