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4D97" w14:textId="77777777" w:rsidR="006B67E8" w:rsidRDefault="006B67E8" w:rsidP="006B67E8">
      <w:pPr>
        <w:pStyle w:val="Web"/>
        <w:shd w:val="clear" w:color="auto" w:fill="FFFFFF"/>
        <w:spacing w:before="120" w:beforeAutospacing="0" w:after="120" w:afterAutospacing="0" w:line="244" w:lineRule="atLeast"/>
        <w:ind w:firstLineChars="50" w:firstLine="180"/>
        <w:jc w:val="center"/>
        <w:rPr>
          <w:rFonts w:ascii="標楷體" w:eastAsia="標楷體" w:hAnsi="標楷體" w:cs="Arial"/>
          <w:b/>
          <w:color w:val="000000" w:themeColor="text1"/>
          <w:sz w:val="36"/>
          <w:szCs w:val="36"/>
        </w:rPr>
      </w:pPr>
      <w:proofErr w:type="gramStart"/>
      <w:r w:rsidRPr="006B67E8">
        <w:rPr>
          <w:rFonts w:ascii="標楷體" w:eastAsia="標楷體" w:hAnsi="標楷體" w:cs="Arial" w:hint="eastAsia"/>
          <w:b/>
          <w:color w:val="000000" w:themeColor="text1"/>
          <w:sz w:val="36"/>
          <w:szCs w:val="36"/>
        </w:rPr>
        <w:t>﹝</w:t>
      </w:r>
      <w:proofErr w:type="gramEnd"/>
      <w:r w:rsidRPr="006B67E8">
        <w:rPr>
          <w:rFonts w:ascii="標楷體" w:eastAsia="標楷體" w:hAnsi="標楷體" w:cs="Arial" w:hint="eastAsia"/>
          <w:b/>
          <w:color w:val="000000" w:themeColor="text1"/>
          <w:sz w:val="36"/>
          <w:szCs w:val="36"/>
        </w:rPr>
        <w:t>清</w:t>
      </w:r>
      <w:proofErr w:type="gramStart"/>
      <w:r w:rsidRPr="006B67E8">
        <w:rPr>
          <w:rFonts w:ascii="標楷體" w:eastAsia="標楷體" w:hAnsi="標楷體" w:cs="Arial" w:hint="eastAsia"/>
          <w:b/>
          <w:color w:val="000000" w:themeColor="text1"/>
          <w:sz w:val="36"/>
          <w:szCs w:val="36"/>
        </w:rPr>
        <w:t>﹞</w:t>
      </w:r>
      <w:proofErr w:type="gramEnd"/>
      <w:r w:rsidRPr="006B67E8">
        <w:rPr>
          <w:rFonts w:ascii="標楷體" w:eastAsia="標楷體" w:hAnsi="標楷體" w:cs="Arial" w:hint="eastAsia"/>
          <w:b/>
          <w:color w:val="000000" w:themeColor="text1"/>
          <w:sz w:val="36"/>
          <w:szCs w:val="36"/>
        </w:rPr>
        <w:t>章學誠</w:t>
      </w:r>
      <w:r w:rsidRPr="006B67E8">
        <w:rPr>
          <w:rFonts w:ascii="Times New Roman" w:eastAsia="標楷體" w:hAnsi="標楷體" w:cs="Times New Roman"/>
          <w:b/>
          <w:color w:val="000000" w:themeColor="text1"/>
          <w:sz w:val="36"/>
          <w:szCs w:val="36"/>
        </w:rPr>
        <w:t>（</w:t>
      </w:r>
      <w:r w:rsidRPr="006B67E8">
        <w:rPr>
          <w:rFonts w:ascii="Times New Roman" w:eastAsia="標楷體" w:hAnsi="Times New Roman" w:cs="Times New Roman"/>
          <w:b/>
          <w:color w:val="000000" w:themeColor="text1"/>
          <w:sz w:val="36"/>
          <w:szCs w:val="36"/>
        </w:rPr>
        <w:t>1738-1801</w:t>
      </w:r>
      <w:r w:rsidRPr="006B67E8">
        <w:rPr>
          <w:rFonts w:ascii="Times New Roman" w:eastAsia="標楷體" w:hAnsi="標楷體" w:cs="Times New Roman"/>
          <w:b/>
          <w:color w:val="000000" w:themeColor="text1"/>
          <w:sz w:val="36"/>
          <w:szCs w:val="36"/>
        </w:rPr>
        <w:t>）</w:t>
      </w:r>
      <w:r>
        <w:rPr>
          <w:rFonts w:ascii="Times New Roman" w:eastAsia="標楷體" w:hAnsi="標楷體" w:cs="Times New Roman" w:hint="eastAsia"/>
          <w:b/>
          <w:color w:val="000000" w:themeColor="text1"/>
          <w:sz w:val="36"/>
          <w:szCs w:val="36"/>
        </w:rPr>
        <w:t>及其</w:t>
      </w:r>
    </w:p>
    <w:p w14:paraId="32E29E1B" w14:textId="77777777" w:rsidR="006B67E8" w:rsidRDefault="006B67E8" w:rsidP="006B67E8">
      <w:pPr>
        <w:pStyle w:val="Web"/>
        <w:shd w:val="clear" w:color="auto" w:fill="FFFFFF"/>
        <w:spacing w:before="120" w:beforeAutospacing="0" w:after="120" w:afterAutospacing="0" w:line="244" w:lineRule="atLeast"/>
        <w:ind w:firstLineChars="50" w:firstLine="180"/>
        <w:jc w:val="center"/>
        <w:rPr>
          <w:rFonts w:ascii="標楷體" w:eastAsia="標楷體" w:hAnsi="標楷體" w:cs="Arial"/>
          <w:b/>
          <w:color w:val="000000" w:themeColor="text1"/>
          <w:sz w:val="36"/>
          <w:szCs w:val="36"/>
        </w:rPr>
      </w:pPr>
      <w:r w:rsidRPr="006B67E8">
        <w:rPr>
          <w:rFonts w:ascii="標楷體" w:eastAsia="標楷體" w:hAnsi="標楷體" w:cs="Arial"/>
          <w:b/>
          <w:color w:val="000000" w:themeColor="text1"/>
          <w:sz w:val="36"/>
          <w:szCs w:val="36"/>
        </w:rPr>
        <w:t>《</w:t>
      </w:r>
      <w:r w:rsidRPr="006B67E8">
        <w:rPr>
          <w:rFonts w:ascii="標楷體" w:eastAsia="標楷體" w:hAnsi="標楷體" w:cs="Arial"/>
          <w:b/>
          <w:bCs/>
          <w:color w:val="000000" w:themeColor="text1"/>
          <w:sz w:val="36"/>
          <w:szCs w:val="36"/>
        </w:rPr>
        <w:t>文史通義</w:t>
      </w:r>
      <w:r w:rsidRPr="006B67E8">
        <w:rPr>
          <w:rFonts w:ascii="標楷體" w:eastAsia="標楷體" w:hAnsi="標楷體" w:cs="Arial"/>
          <w:b/>
          <w:color w:val="000000" w:themeColor="text1"/>
          <w:sz w:val="36"/>
          <w:szCs w:val="36"/>
        </w:rPr>
        <w:t>》</w:t>
      </w:r>
      <w:r w:rsidRPr="006B67E8">
        <w:rPr>
          <w:rFonts w:ascii="標楷體" w:eastAsia="標楷體" w:hAnsi="標楷體" w:cs="Arial" w:hint="eastAsia"/>
          <w:b/>
          <w:color w:val="000000" w:themeColor="text1"/>
          <w:sz w:val="36"/>
          <w:szCs w:val="36"/>
        </w:rPr>
        <w:t>簡介</w:t>
      </w:r>
    </w:p>
    <w:p w14:paraId="3AD83C37" w14:textId="77777777" w:rsidR="006B67E8" w:rsidRDefault="006B67E8" w:rsidP="006B67E8">
      <w:pPr>
        <w:pStyle w:val="Web"/>
        <w:shd w:val="clear" w:color="auto" w:fill="FFFFFF"/>
        <w:spacing w:before="120" w:beforeAutospacing="0" w:after="120" w:afterAutospacing="0" w:line="244" w:lineRule="atLeast"/>
        <w:ind w:firstLineChars="50" w:firstLine="180"/>
        <w:jc w:val="center"/>
        <w:rPr>
          <w:rFonts w:ascii="標楷體" w:eastAsia="標楷體" w:hAnsi="標楷體" w:cs="Arial"/>
          <w:b/>
          <w:color w:val="000000" w:themeColor="text1"/>
          <w:sz w:val="36"/>
          <w:szCs w:val="36"/>
        </w:rPr>
      </w:pPr>
    </w:p>
    <w:p w14:paraId="148ACB9F" w14:textId="77777777" w:rsid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hyperlink r:id="rId6" w:tgtFrame="_blank" w:history="1">
        <w:r w:rsidRPr="006B67E8">
          <w:rPr>
            <w:rFonts w:ascii="Times New Roman" w:eastAsia="標楷體" w:hAnsi="標楷體" w:cs="Times New Roman"/>
            <w:color w:val="000000" w:themeColor="text1"/>
            <w:kern w:val="0"/>
            <w:sz w:val="28"/>
            <w:szCs w:val="28"/>
          </w:rPr>
          <w:t>章學誠</w:t>
        </w:r>
      </w:hyperlink>
      <w:r>
        <w:rPr>
          <w:rFonts w:ascii="Times New Roman" w:eastAsia="標楷體" w:hAnsi="Times New Roman" w:cs="Times New Roman" w:hint="eastAsia"/>
          <w:color w:val="000000" w:themeColor="text1"/>
          <w:kern w:val="0"/>
          <w:sz w:val="28"/>
          <w:szCs w:val="28"/>
        </w:rPr>
        <w:t>（</w:t>
      </w:r>
      <w:r>
        <w:rPr>
          <w:rFonts w:ascii="Times New Roman" w:eastAsia="標楷體" w:hAnsi="Times New Roman" w:cs="Times New Roman"/>
          <w:color w:val="000000" w:themeColor="text1"/>
          <w:kern w:val="0"/>
          <w:sz w:val="28"/>
          <w:szCs w:val="28"/>
        </w:rPr>
        <w:t>1738-1801</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字實齋</w:t>
      </w:r>
      <w:proofErr w:type="gramEnd"/>
      <w:r w:rsidRPr="006B67E8">
        <w:rPr>
          <w:rFonts w:ascii="Times New Roman" w:eastAsia="標楷體" w:hAnsi="標楷體" w:cs="Times New Roman"/>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號少岩</w:t>
      </w:r>
      <w:proofErr w:type="gramEnd"/>
      <w:r w:rsidRPr="006B67E8">
        <w:rPr>
          <w:rFonts w:ascii="Times New Roman" w:eastAsia="標楷體" w:hAnsi="標楷體" w:cs="Times New Roman"/>
          <w:color w:val="000000" w:themeColor="text1"/>
          <w:kern w:val="0"/>
          <w:sz w:val="28"/>
          <w:szCs w:val="28"/>
        </w:rPr>
        <w:t>，</w:t>
      </w:r>
      <w:hyperlink r:id="rId7" w:tgtFrame="_blank" w:history="1">
        <w:r w:rsidRPr="006B67E8">
          <w:rPr>
            <w:rFonts w:ascii="Times New Roman" w:eastAsia="標楷體" w:hAnsi="標楷體" w:cs="Times New Roman"/>
            <w:color w:val="000000" w:themeColor="text1"/>
            <w:kern w:val="0"/>
            <w:sz w:val="28"/>
            <w:szCs w:val="28"/>
          </w:rPr>
          <w:t>清朝</w:t>
        </w:r>
      </w:hyperlink>
      <w:hyperlink r:id="rId8" w:tgtFrame="_blank" w:history="1">
        <w:r w:rsidRPr="006B67E8">
          <w:rPr>
            <w:rFonts w:ascii="Times New Roman" w:eastAsia="標楷體" w:hAnsi="標楷體" w:cs="Times New Roman"/>
            <w:color w:val="000000" w:themeColor="text1"/>
            <w:kern w:val="0"/>
            <w:sz w:val="28"/>
            <w:szCs w:val="28"/>
          </w:rPr>
          <w:t>浙江</w:t>
        </w:r>
      </w:hyperlink>
      <w:r w:rsidRPr="006B67E8">
        <w:rPr>
          <w:rFonts w:ascii="Times New Roman" w:eastAsia="標楷體" w:hAnsi="標楷體" w:cs="Times New Roman"/>
          <w:color w:val="000000" w:themeColor="text1"/>
          <w:kern w:val="0"/>
          <w:sz w:val="28"/>
          <w:szCs w:val="28"/>
        </w:rPr>
        <w:t>會</w:t>
      </w:r>
      <w:proofErr w:type="gramStart"/>
      <w:r w:rsidRPr="006B67E8">
        <w:rPr>
          <w:rFonts w:ascii="Times New Roman" w:eastAsia="標楷體" w:hAnsi="標楷體" w:cs="Times New Roman"/>
          <w:color w:val="000000" w:themeColor="text1"/>
          <w:kern w:val="0"/>
          <w:sz w:val="28"/>
          <w:szCs w:val="28"/>
        </w:rPr>
        <w:t>稽</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今紹興市</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人，是著名的史學家和教育家。</w:t>
      </w:r>
    </w:p>
    <w:p w14:paraId="2BB24ABC" w14:textId="77777777" w:rsid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r w:rsidRPr="006B67E8">
        <w:rPr>
          <w:rFonts w:ascii="Times New Roman" w:eastAsia="標楷體" w:hAnsi="標楷體" w:cs="Times New Roman"/>
          <w:color w:val="000000" w:themeColor="text1"/>
          <w:kern w:val="0"/>
          <w:sz w:val="28"/>
          <w:szCs w:val="28"/>
        </w:rPr>
        <w:t>章學誠出身於讀書人家庭，其父</w:t>
      </w:r>
      <w:hyperlink r:id="rId9" w:tgtFrame="_blank" w:history="1">
        <w:r w:rsidRPr="006B67E8">
          <w:rPr>
            <w:rFonts w:ascii="Times New Roman" w:eastAsia="標楷體" w:hAnsi="標楷體" w:cs="Times New Roman"/>
            <w:color w:val="000000" w:themeColor="text1"/>
            <w:kern w:val="0"/>
            <w:sz w:val="28"/>
            <w:szCs w:val="28"/>
          </w:rPr>
          <w:t>章</w:t>
        </w:r>
        <w:proofErr w:type="gramStart"/>
        <w:r w:rsidRPr="006B67E8">
          <w:rPr>
            <w:rFonts w:ascii="Times New Roman" w:eastAsia="標楷體" w:hAnsi="標楷體" w:cs="Times New Roman"/>
            <w:color w:val="000000" w:themeColor="text1"/>
            <w:kern w:val="0"/>
            <w:sz w:val="28"/>
            <w:szCs w:val="28"/>
          </w:rPr>
          <w:t>鑣</w:t>
        </w:r>
        <w:proofErr w:type="gramEnd"/>
      </w:hyperlink>
      <w:r w:rsidRPr="006B67E8">
        <w:rPr>
          <w:rFonts w:ascii="Times New Roman" w:eastAsia="標楷體" w:hAnsi="標楷體" w:cs="Times New Roman"/>
          <w:color w:val="000000" w:themeColor="text1"/>
          <w:kern w:val="0"/>
          <w:sz w:val="28"/>
          <w:szCs w:val="28"/>
        </w:rPr>
        <w:t>，是乾隆七年進士。章</w:t>
      </w:r>
      <w:proofErr w:type="gramStart"/>
      <w:r w:rsidRPr="006B67E8">
        <w:rPr>
          <w:rFonts w:ascii="Times New Roman" w:eastAsia="標楷體" w:hAnsi="標楷體" w:cs="Times New Roman"/>
          <w:color w:val="000000" w:themeColor="text1"/>
          <w:kern w:val="0"/>
          <w:sz w:val="28"/>
          <w:szCs w:val="28"/>
        </w:rPr>
        <w:t>鑣</w:t>
      </w:r>
      <w:proofErr w:type="gramEnd"/>
      <w:r w:rsidRPr="006B67E8">
        <w:rPr>
          <w:rFonts w:ascii="Times New Roman" w:eastAsia="標楷體" w:hAnsi="標楷體" w:cs="Times New Roman"/>
          <w:color w:val="000000" w:themeColor="text1"/>
          <w:kern w:val="0"/>
          <w:sz w:val="28"/>
          <w:szCs w:val="28"/>
        </w:rPr>
        <w:t>擧進士時，章學誠隻</w:t>
      </w:r>
      <w:r w:rsidRPr="006B67E8">
        <w:rPr>
          <w:rFonts w:ascii="Times New Roman" w:eastAsia="標楷體" w:hAnsi="Times New Roman" w:cs="Times New Roman"/>
          <w:color w:val="000000" w:themeColor="text1"/>
          <w:kern w:val="0"/>
          <w:sz w:val="28"/>
          <w:szCs w:val="28"/>
        </w:rPr>
        <w:t>4</w:t>
      </w:r>
      <w:r w:rsidRPr="006B67E8">
        <w:rPr>
          <w:rFonts w:ascii="Times New Roman" w:eastAsia="標楷體" w:hAnsi="標楷體" w:cs="Times New Roman"/>
          <w:color w:val="000000" w:themeColor="text1"/>
          <w:kern w:val="0"/>
          <w:sz w:val="28"/>
          <w:szCs w:val="28"/>
        </w:rPr>
        <w:t>歲。一般情況下，讀書人進士及第後即可爲官，而章鑣卻在家鄉以教書爲生，整整</w:t>
      </w:r>
      <w:r w:rsidRPr="006B67E8">
        <w:rPr>
          <w:rFonts w:ascii="Times New Roman" w:eastAsia="標楷體" w:hAnsi="Times New Roman" w:cs="Times New Roman"/>
          <w:color w:val="000000" w:themeColor="text1"/>
          <w:kern w:val="0"/>
          <w:sz w:val="28"/>
          <w:szCs w:val="28"/>
        </w:rPr>
        <w:t>10</w:t>
      </w:r>
      <w:r w:rsidRPr="006B67E8">
        <w:rPr>
          <w:rFonts w:ascii="Times New Roman" w:eastAsia="標楷體" w:hAnsi="標楷體" w:cs="Times New Roman"/>
          <w:color w:val="000000" w:themeColor="text1"/>
          <w:kern w:val="0"/>
          <w:sz w:val="28"/>
          <w:szCs w:val="28"/>
        </w:rPr>
        <w:t>年。因此，章學誠從小在其父的精心教養下，受到了良好的文化教育。章學誠</w:t>
      </w:r>
      <w:r w:rsidRPr="006B67E8">
        <w:rPr>
          <w:rFonts w:ascii="Times New Roman" w:eastAsia="標楷體" w:hAnsi="Times New Roman" w:cs="Times New Roman"/>
          <w:color w:val="000000" w:themeColor="text1"/>
          <w:kern w:val="0"/>
          <w:sz w:val="28"/>
          <w:szCs w:val="28"/>
        </w:rPr>
        <w:t>14</w:t>
      </w:r>
      <w:r w:rsidRPr="006B67E8">
        <w:rPr>
          <w:rFonts w:ascii="Times New Roman" w:eastAsia="標楷體" w:hAnsi="標楷體" w:cs="Times New Roman"/>
          <w:color w:val="000000" w:themeColor="text1"/>
          <w:kern w:val="0"/>
          <w:sz w:val="28"/>
          <w:szCs w:val="28"/>
        </w:rPr>
        <w:t>歲時，其父才到湖北應城任知縣，由此他亦隨父到應城，</w:t>
      </w:r>
      <w:proofErr w:type="gramStart"/>
      <w:r w:rsidRPr="006B67E8">
        <w:rPr>
          <w:rFonts w:ascii="Times New Roman" w:eastAsia="標楷體" w:hAnsi="標楷體" w:cs="Times New Roman"/>
          <w:color w:val="000000" w:themeColor="text1"/>
          <w:kern w:val="0"/>
          <w:sz w:val="28"/>
          <w:szCs w:val="28"/>
        </w:rPr>
        <w:t>並拜柯紹庚</w:t>
      </w:r>
      <w:proofErr w:type="gramEnd"/>
      <w:r w:rsidRPr="006B67E8">
        <w:rPr>
          <w:rFonts w:ascii="Times New Roman" w:eastAsia="標楷體" w:hAnsi="標楷體" w:cs="Times New Roman"/>
          <w:color w:val="000000" w:themeColor="text1"/>
          <w:kern w:val="0"/>
          <w:sz w:val="28"/>
          <w:szCs w:val="28"/>
        </w:rPr>
        <w:t>爲師。章學誠幼時並不聰明，且身體多病，</w:t>
      </w:r>
      <w:r w:rsidRPr="006B67E8">
        <w:rPr>
          <w:rFonts w:ascii="Times New Roman" w:eastAsia="標楷體" w:hAnsi="Times New Roman" w:cs="Times New Roman"/>
          <w:color w:val="000000" w:themeColor="text1"/>
          <w:kern w:val="0"/>
          <w:sz w:val="28"/>
          <w:szCs w:val="28"/>
        </w:rPr>
        <w:t>14</w:t>
      </w:r>
      <w:r w:rsidRPr="006B67E8">
        <w:rPr>
          <w:rFonts w:ascii="Times New Roman" w:eastAsia="標楷體" w:hAnsi="標楷體" w:cs="Times New Roman"/>
          <w:color w:val="000000" w:themeColor="text1"/>
          <w:kern w:val="0"/>
          <w:sz w:val="28"/>
          <w:szCs w:val="28"/>
        </w:rPr>
        <w:t>歲時《</w:t>
      </w:r>
      <w:hyperlink r:id="rId10" w:tgtFrame="_blank" w:history="1">
        <w:r w:rsidRPr="006B67E8">
          <w:rPr>
            <w:rFonts w:ascii="Times New Roman" w:eastAsia="標楷體" w:hAnsi="標楷體" w:cs="Times New Roman"/>
            <w:color w:val="000000" w:themeColor="text1"/>
            <w:kern w:val="0"/>
            <w:sz w:val="28"/>
            <w:szCs w:val="28"/>
          </w:rPr>
          <w:t>四書</w:t>
        </w:r>
      </w:hyperlink>
      <w:r w:rsidRPr="006B67E8">
        <w:rPr>
          <w:rFonts w:ascii="Times New Roman" w:eastAsia="標楷體" w:hAnsi="標楷體" w:cs="Times New Roman"/>
          <w:color w:val="000000" w:themeColor="text1"/>
          <w:kern w:val="0"/>
          <w:sz w:val="28"/>
          <w:szCs w:val="28"/>
        </w:rPr>
        <w:t>》尚未卒業。至十五六歲時，讀書絕呆滯，日不可三二百言，猶</w:t>
      </w:r>
      <w:proofErr w:type="gramStart"/>
      <w:r w:rsidRPr="006B67E8">
        <w:rPr>
          <w:rFonts w:ascii="Times New Roman" w:eastAsia="標楷體" w:hAnsi="標楷體" w:cs="Times New Roman"/>
          <w:color w:val="000000" w:themeColor="text1"/>
          <w:kern w:val="0"/>
          <w:sz w:val="28"/>
          <w:szCs w:val="28"/>
        </w:rPr>
        <w:t>不能久識</w:t>
      </w:r>
      <w:proofErr w:type="gramEnd"/>
      <w:r w:rsidRPr="006B67E8">
        <w:rPr>
          <w:rFonts w:ascii="Times New Roman" w:eastAsia="標楷體" w:hAnsi="標楷體" w:cs="Times New Roman"/>
          <w:color w:val="000000" w:themeColor="text1"/>
          <w:kern w:val="0"/>
          <w:sz w:val="28"/>
          <w:szCs w:val="28"/>
        </w:rPr>
        <w:t>。爲文則虛字多不當理。</w:t>
      </w:r>
      <w:r w:rsidRPr="006B67E8">
        <w:rPr>
          <w:rFonts w:ascii="Times New Roman" w:eastAsia="標楷體" w:hAnsi="Times New Roman" w:cs="Times New Roman"/>
          <w:color w:val="000000" w:themeColor="text1"/>
          <w:kern w:val="0"/>
          <w:sz w:val="28"/>
          <w:szCs w:val="28"/>
        </w:rPr>
        <w:t>21</w:t>
      </w:r>
      <w:r w:rsidRPr="006B67E8">
        <w:rPr>
          <w:rFonts w:ascii="Times New Roman" w:eastAsia="標楷體" w:hAnsi="標楷體" w:cs="Times New Roman"/>
          <w:color w:val="000000" w:themeColor="text1"/>
          <w:kern w:val="0"/>
          <w:sz w:val="28"/>
          <w:szCs w:val="28"/>
        </w:rPr>
        <w:t>歲以後，學識見長，縱覽</w:t>
      </w:r>
      <w:proofErr w:type="gramStart"/>
      <w:r w:rsidRPr="006B67E8">
        <w:rPr>
          <w:rFonts w:ascii="Times New Roman" w:eastAsia="標楷體" w:hAnsi="標楷體" w:cs="Times New Roman"/>
          <w:color w:val="000000" w:themeColor="text1"/>
          <w:kern w:val="0"/>
          <w:sz w:val="28"/>
          <w:szCs w:val="28"/>
        </w:rPr>
        <w:t>群書，尤好史部</w:t>
      </w:r>
      <w:proofErr w:type="gramEnd"/>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23</w:t>
      </w:r>
      <w:r>
        <w:rPr>
          <w:rFonts w:ascii="Times New Roman" w:eastAsia="標楷體" w:hAnsi="標楷體" w:cs="Times New Roman"/>
          <w:color w:val="000000" w:themeColor="text1"/>
          <w:kern w:val="0"/>
          <w:sz w:val="28"/>
          <w:szCs w:val="28"/>
        </w:rPr>
        <w:t>歲始出</w:t>
      </w:r>
      <w:proofErr w:type="gramStart"/>
      <w:r>
        <w:rPr>
          <w:rFonts w:ascii="Times New Roman" w:eastAsia="標楷體" w:hAnsi="標楷體" w:cs="Times New Roman"/>
          <w:color w:val="000000" w:themeColor="text1"/>
          <w:kern w:val="0"/>
          <w:sz w:val="28"/>
          <w:szCs w:val="28"/>
        </w:rPr>
        <w:t>游</w:t>
      </w:r>
      <w:proofErr w:type="gramEnd"/>
      <w:r>
        <w:rPr>
          <w:rFonts w:ascii="Times New Roman" w:eastAsia="標楷體" w:hAnsi="標楷體" w:cs="Times New Roman"/>
          <w:color w:val="000000" w:themeColor="text1"/>
          <w:kern w:val="0"/>
          <w:sz w:val="28"/>
          <w:szCs w:val="28"/>
        </w:rPr>
        <w:t>學，赴北京應顺天鄉試，沒有考中。第三年又應</w:t>
      </w:r>
      <w:r>
        <w:rPr>
          <w:rFonts w:ascii="Times New Roman" w:eastAsia="標楷體" w:hAnsi="標楷體" w:cs="Times New Roman" w:hint="eastAsia"/>
          <w:color w:val="000000" w:themeColor="text1"/>
          <w:kern w:val="0"/>
          <w:sz w:val="28"/>
          <w:szCs w:val="28"/>
        </w:rPr>
        <w:t>順</w:t>
      </w:r>
      <w:r w:rsidRPr="006B67E8">
        <w:rPr>
          <w:rFonts w:ascii="Times New Roman" w:eastAsia="標楷體" w:hAnsi="標楷體" w:cs="Times New Roman"/>
          <w:color w:val="000000" w:themeColor="text1"/>
          <w:kern w:val="0"/>
          <w:sz w:val="28"/>
          <w:szCs w:val="28"/>
        </w:rPr>
        <w:t>天鄉試落選，</w:t>
      </w:r>
      <w:proofErr w:type="gramStart"/>
      <w:r w:rsidRPr="006B67E8">
        <w:rPr>
          <w:rFonts w:ascii="Times New Roman" w:eastAsia="標楷體" w:hAnsi="標楷體" w:cs="Times New Roman"/>
          <w:color w:val="000000" w:themeColor="text1"/>
          <w:kern w:val="0"/>
          <w:sz w:val="28"/>
          <w:szCs w:val="28"/>
        </w:rPr>
        <w:t>遂入國子監</w:t>
      </w:r>
      <w:proofErr w:type="gramEnd"/>
      <w:r w:rsidRPr="006B67E8">
        <w:rPr>
          <w:rFonts w:ascii="Times New Roman" w:eastAsia="標楷體" w:hAnsi="標楷體" w:cs="Times New Roman"/>
          <w:color w:val="000000" w:themeColor="text1"/>
          <w:kern w:val="0"/>
          <w:sz w:val="28"/>
          <w:szCs w:val="28"/>
        </w:rPr>
        <w:t>讀書。</w:t>
      </w:r>
      <w:hyperlink r:id="rId11" w:tgtFrame="_blank" w:history="1">
        <w:r w:rsidRPr="006B67E8">
          <w:rPr>
            <w:rFonts w:ascii="Times New Roman" w:eastAsia="標楷體" w:hAnsi="標楷體" w:cs="Times New Roman"/>
            <w:color w:val="000000" w:themeColor="text1"/>
            <w:kern w:val="0"/>
            <w:sz w:val="28"/>
            <w:szCs w:val="28"/>
          </w:rPr>
          <w:t>乾隆</w:t>
        </w:r>
      </w:hyperlink>
      <w:r w:rsidRPr="006B67E8">
        <w:rPr>
          <w:rFonts w:ascii="Times New Roman" w:eastAsia="標楷體" w:hAnsi="標楷體" w:cs="Times New Roman"/>
          <w:color w:val="000000" w:themeColor="text1"/>
          <w:kern w:val="0"/>
          <w:sz w:val="28"/>
          <w:szCs w:val="28"/>
        </w:rPr>
        <w:t>三十年</w:t>
      </w:r>
      <w:r>
        <w:rPr>
          <w:rFonts w:ascii="Times New Roman" w:eastAsia="標楷體" w:hAnsi="Times New Roman" w:cs="Times New Roman" w:hint="eastAsia"/>
          <w:color w:val="000000" w:themeColor="text1"/>
          <w:kern w:val="0"/>
          <w:sz w:val="28"/>
          <w:szCs w:val="28"/>
        </w:rPr>
        <w:t>（</w:t>
      </w:r>
      <w:r>
        <w:rPr>
          <w:rFonts w:ascii="Times New Roman" w:eastAsia="標楷體" w:hAnsi="Times New Roman" w:cs="Times New Roman"/>
          <w:color w:val="000000" w:themeColor="text1"/>
          <w:kern w:val="0"/>
          <w:sz w:val="28"/>
          <w:szCs w:val="28"/>
        </w:rPr>
        <w:t>1765</w:t>
      </w:r>
      <w:r>
        <w:rPr>
          <w:rFonts w:ascii="Times New Roman" w:eastAsia="標楷體" w:hAnsi="Times New Roman" w:cs="Times New Roman" w:hint="eastAsia"/>
          <w:color w:val="000000" w:themeColor="text1"/>
          <w:kern w:val="0"/>
          <w:sz w:val="28"/>
          <w:szCs w:val="28"/>
        </w:rPr>
        <w:t>）</w:t>
      </w:r>
      <w:r>
        <w:rPr>
          <w:rFonts w:ascii="Times New Roman" w:eastAsia="標楷體" w:hAnsi="標楷體" w:cs="Times New Roman"/>
          <w:color w:val="000000" w:themeColor="text1"/>
          <w:kern w:val="0"/>
          <w:sz w:val="28"/>
          <w:szCs w:val="28"/>
        </w:rPr>
        <w:t>三上京師應</w:t>
      </w:r>
      <w:r>
        <w:rPr>
          <w:rFonts w:ascii="Times New Roman" w:eastAsia="標楷體" w:hAnsi="標楷體" w:cs="Times New Roman" w:hint="eastAsia"/>
          <w:color w:val="000000" w:themeColor="text1"/>
          <w:kern w:val="0"/>
          <w:sz w:val="28"/>
          <w:szCs w:val="28"/>
        </w:rPr>
        <w:t>順</w:t>
      </w:r>
      <w:r w:rsidRPr="006B67E8">
        <w:rPr>
          <w:rFonts w:ascii="Times New Roman" w:eastAsia="標楷體" w:hAnsi="標楷體" w:cs="Times New Roman"/>
          <w:color w:val="000000" w:themeColor="text1"/>
          <w:kern w:val="0"/>
          <w:sz w:val="28"/>
          <w:szCs w:val="28"/>
        </w:rPr>
        <w:t>天鄉試，又落第。但他被同考官沈業富看重，被聘到家中當塾師，開始他的教學生涯。</w:t>
      </w:r>
    </w:p>
    <w:p w14:paraId="71E9DC12" w14:textId="77777777" w:rsid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r w:rsidRPr="006B67E8">
        <w:rPr>
          <w:rFonts w:ascii="Times New Roman" w:eastAsia="標楷體" w:hAnsi="標楷體" w:cs="Times New Roman"/>
          <w:color w:val="000000" w:themeColor="text1"/>
          <w:kern w:val="0"/>
          <w:sz w:val="28"/>
          <w:szCs w:val="28"/>
        </w:rPr>
        <w:t>自從他爲沈家塾師，始有機會結識京師名流，其中對他影響最大的是翰林院編修朱筠。章學誠拜朱筠爲師，學習古文，並與</w:t>
      </w:r>
      <w:hyperlink r:id="rId12" w:tgtFrame="_blank" w:history="1">
        <w:r w:rsidRPr="006B67E8">
          <w:rPr>
            <w:rFonts w:ascii="Times New Roman" w:eastAsia="標楷體" w:hAnsi="標楷體" w:cs="Times New Roman"/>
            <w:color w:val="000000" w:themeColor="text1"/>
            <w:kern w:val="0"/>
            <w:sz w:val="28"/>
            <w:szCs w:val="28"/>
          </w:rPr>
          <w:t>邵晉涵</w:t>
        </w:r>
      </w:hyperlink>
      <w:r w:rsidRPr="006B67E8">
        <w:rPr>
          <w:rFonts w:ascii="Times New Roman" w:eastAsia="標楷體" w:hAnsi="標楷體" w:cs="Times New Roman"/>
          <w:color w:val="000000" w:themeColor="text1"/>
          <w:kern w:val="0"/>
          <w:sz w:val="28"/>
          <w:szCs w:val="28"/>
        </w:rPr>
        <w:t>、</w:t>
      </w:r>
      <w:hyperlink r:id="rId13" w:tgtFrame="_blank" w:history="1">
        <w:r w:rsidRPr="006B67E8">
          <w:rPr>
            <w:rFonts w:ascii="Times New Roman" w:eastAsia="標楷體" w:hAnsi="標楷體" w:cs="Times New Roman"/>
            <w:color w:val="000000" w:themeColor="text1"/>
            <w:kern w:val="0"/>
            <w:sz w:val="28"/>
            <w:szCs w:val="28"/>
          </w:rPr>
          <w:t>周永年</w:t>
        </w:r>
      </w:hyperlink>
      <w:r w:rsidRPr="006B67E8">
        <w:rPr>
          <w:rFonts w:ascii="Times New Roman" w:eastAsia="標楷體" w:hAnsi="標楷體" w:cs="Times New Roman"/>
          <w:color w:val="000000" w:themeColor="text1"/>
          <w:kern w:val="0"/>
          <w:sz w:val="28"/>
          <w:szCs w:val="28"/>
        </w:rPr>
        <w:t>、</w:t>
      </w:r>
      <w:hyperlink r:id="rId14" w:tgtFrame="_blank" w:history="1">
        <w:r w:rsidRPr="006B67E8">
          <w:rPr>
            <w:rFonts w:ascii="Times New Roman" w:eastAsia="標楷體" w:hAnsi="標楷體" w:cs="Times New Roman"/>
            <w:color w:val="000000" w:themeColor="text1"/>
            <w:kern w:val="0"/>
            <w:sz w:val="28"/>
            <w:szCs w:val="28"/>
          </w:rPr>
          <w:t>任大椿</w:t>
        </w:r>
      </w:hyperlink>
      <w:r w:rsidRPr="006B67E8">
        <w:rPr>
          <w:rFonts w:ascii="Times New Roman" w:eastAsia="標楷體" w:hAnsi="標楷體" w:cs="Times New Roman"/>
          <w:color w:val="000000" w:themeColor="text1"/>
          <w:kern w:val="0"/>
          <w:sz w:val="28"/>
          <w:szCs w:val="28"/>
        </w:rPr>
        <w:t>、</w:t>
      </w:r>
      <w:hyperlink r:id="rId15" w:tgtFrame="_blank" w:history="1">
        <w:r w:rsidRPr="006B67E8">
          <w:rPr>
            <w:rFonts w:ascii="Times New Roman" w:eastAsia="標楷體" w:hAnsi="標楷體" w:cs="Times New Roman"/>
            <w:color w:val="000000" w:themeColor="text1"/>
            <w:kern w:val="0"/>
            <w:sz w:val="28"/>
            <w:szCs w:val="28"/>
          </w:rPr>
          <w:t>洪亮吉</w:t>
        </w:r>
      </w:hyperlink>
      <w:r w:rsidRPr="006B67E8">
        <w:rPr>
          <w:rFonts w:ascii="Times New Roman" w:eastAsia="標楷體" w:hAnsi="標楷體" w:cs="Times New Roman"/>
          <w:color w:val="000000" w:themeColor="text1"/>
          <w:kern w:val="0"/>
          <w:sz w:val="28"/>
          <w:szCs w:val="28"/>
        </w:rPr>
        <w:t>、</w:t>
      </w:r>
      <w:hyperlink r:id="rId16" w:tgtFrame="_blank" w:history="1">
        <w:proofErr w:type="gramStart"/>
        <w:r w:rsidRPr="006B67E8">
          <w:rPr>
            <w:rFonts w:ascii="Times New Roman" w:eastAsia="標楷體" w:hAnsi="標楷體" w:cs="Times New Roman"/>
            <w:color w:val="000000" w:themeColor="text1"/>
            <w:kern w:val="0"/>
            <w:sz w:val="28"/>
            <w:szCs w:val="28"/>
          </w:rPr>
          <w:t>汪輝祖</w:t>
        </w:r>
        <w:proofErr w:type="gramEnd"/>
      </w:hyperlink>
      <w:r w:rsidRPr="006B67E8">
        <w:rPr>
          <w:rFonts w:ascii="Times New Roman" w:eastAsia="標楷體" w:hAnsi="標楷體" w:cs="Times New Roman"/>
          <w:color w:val="000000" w:themeColor="text1"/>
          <w:kern w:val="0"/>
          <w:sz w:val="28"/>
          <w:szCs w:val="28"/>
        </w:rPr>
        <w:t>、</w:t>
      </w:r>
      <w:hyperlink r:id="rId17" w:tgtFrame="_blank" w:history="1">
        <w:r w:rsidRPr="006B67E8">
          <w:rPr>
            <w:rFonts w:ascii="Times New Roman" w:eastAsia="標楷體" w:hAnsi="標楷體" w:cs="Times New Roman"/>
            <w:color w:val="000000" w:themeColor="text1"/>
            <w:kern w:val="0"/>
            <w:sz w:val="28"/>
            <w:szCs w:val="28"/>
          </w:rPr>
          <w:t>黄景仁</w:t>
        </w:r>
      </w:hyperlink>
      <w:r w:rsidRPr="006B67E8">
        <w:rPr>
          <w:rFonts w:ascii="Times New Roman" w:eastAsia="標楷體" w:hAnsi="標楷體" w:cs="Times New Roman"/>
          <w:color w:val="000000" w:themeColor="text1"/>
          <w:kern w:val="0"/>
          <w:sz w:val="28"/>
          <w:szCs w:val="28"/>
        </w:rPr>
        <w:t>等學者交游。乾隆三十三年，他又應顺天鄉試落榜。是年因</w:t>
      </w:r>
      <w:proofErr w:type="gramStart"/>
      <w:r w:rsidRPr="006B67E8">
        <w:rPr>
          <w:rFonts w:ascii="Times New Roman" w:eastAsia="標楷體" w:hAnsi="標楷體" w:cs="Times New Roman"/>
          <w:color w:val="000000" w:themeColor="text1"/>
          <w:kern w:val="0"/>
          <w:sz w:val="28"/>
          <w:szCs w:val="28"/>
        </w:rPr>
        <w:t>其父卒</w:t>
      </w:r>
      <w:proofErr w:type="gramEnd"/>
      <w:r w:rsidRPr="006B67E8">
        <w:rPr>
          <w:rFonts w:ascii="Times New Roman" w:eastAsia="標楷體" w:hAnsi="標楷體" w:cs="Times New Roman"/>
          <w:color w:val="000000" w:themeColor="text1"/>
          <w:kern w:val="0"/>
          <w:sz w:val="28"/>
          <w:szCs w:val="28"/>
        </w:rPr>
        <w:t>，他必須分出精力來養家糊口。</w:t>
      </w:r>
      <w:r w:rsidRPr="006B67E8">
        <w:rPr>
          <w:rFonts w:ascii="Times New Roman" w:eastAsia="標楷體" w:hAnsi="Times New Roman" w:cs="Times New Roman"/>
          <w:color w:val="000000" w:themeColor="text1"/>
          <w:kern w:val="0"/>
          <w:sz w:val="28"/>
          <w:szCs w:val="28"/>
        </w:rPr>
        <w:t>34</w:t>
      </w:r>
      <w:r w:rsidRPr="006B67E8">
        <w:rPr>
          <w:rFonts w:ascii="Times New Roman" w:eastAsia="標楷體" w:hAnsi="標楷體" w:cs="Times New Roman"/>
          <w:color w:val="000000" w:themeColor="text1"/>
          <w:kern w:val="0"/>
          <w:sz w:val="28"/>
          <w:szCs w:val="28"/>
        </w:rPr>
        <w:t>歲時，</w:t>
      </w:r>
      <w:hyperlink r:id="rId18" w:tgtFrame="_blank" w:history="1">
        <w:r w:rsidRPr="006B67E8">
          <w:rPr>
            <w:rFonts w:ascii="Times New Roman" w:eastAsia="標楷體" w:hAnsi="標楷體" w:cs="Times New Roman"/>
            <w:color w:val="000000" w:themeColor="text1"/>
            <w:kern w:val="0"/>
            <w:sz w:val="28"/>
            <w:szCs w:val="28"/>
          </w:rPr>
          <w:t>朱筠</w:t>
        </w:r>
      </w:hyperlink>
      <w:r w:rsidRPr="006B67E8">
        <w:rPr>
          <w:rFonts w:ascii="Times New Roman" w:eastAsia="標楷體" w:hAnsi="標楷體" w:cs="Times New Roman"/>
          <w:color w:val="000000" w:themeColor="text1"/>
          <w:kern w:val="0"/>
          <w:sz w:val="28"/>
          <w:szCs w:val="28"/>
        </w:rPr>
        <w:t>爲</w:t>
      </w:r>
      <w:hyperlink r:id="rId19" w:tgtFrame="_blank" w:history="1">
        <w:r w:rsidRPr="006B67E8">
          <w:rPr>
            <w:rFonts w:ascii="Times New Roman" w:eastAsia="標楷體" w:hAnsi="標楷體" w:cs="Times New Roman"/>
            <w:color w:val="000000" w:themeColor="text1"/>
            <w:kern w:val="0"/>
            <w:sz w:val="28"/>
            <w:szCs w:val="28"/>
          </w:rPr>
          <w:t>安徽</w:t>
        </w:r>
      </w:hyperlink>
      <w:r w:rsidRPr="006B67E8">
        <w:rPr>
          <w:rFonts w:ascii="Times New Roman" w:eastAsia="標楷體" w:hAnsi="標楷體" w:cs="Times New Roman"/>
          <w:color w:val="000000" w:themeColor="text1"/>
          <w:kern w:val="0"/>
          <w:sz w:val="28"/>
          <w:szCs w:val="28"/>
        </w:rPr>
        <w:t>學政，章學誠與邵晉涵、洪亮吉、</w:t>
      </w:r>
      <w:hyperlink r:id="rId20" w:tgtFrame="_blank" w:history="1">
        <w:r w:rsidRPr="006B67E8">
          <w:rPr>
            <w:rFonts w:ascii="Times New Roman" w:eastAsia="標楷體" w:hAnsi="標楷體" w:cs="Times New Roman"/>
            <w:color w:val="000000" w:themeColor="text1"/>
            <w:kern w:val="0"/>
            <w:sz w:val="28"/>
            <w:szCs w:val="28"/>
          </w:rPr>
          <w:t>黄景仁</w:t>
        </w:r>
      </w:hyperlink>
      <w:r w:rsidRPr="006B67E8">
        <w:rPr>
          <w:rFonts w:ascii="Times New Roman" w:eastAsia="標楷體" w:hAnsi="標楷體" w:cs="Times New Roman"/>
          <w:color w:val="000000" w:themeColor="text1"/>
          <w:kern w:val="0"/>
          <w:sz w:val="28"/>
          <w:szCs w:val="28"/>
        </w:rPr>
        <w:t>等人皆從之游。是年他開始撰寫《文史通義》。</w:t>
      </w:r>
    </w:p>
    <w:p w14:paraId="33AC8D36" w14:textId="77777777" w:rsid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r w:rsidRPr="006B67E8">
        <w:rPr>
          <w:rFonts w:ascii="Times New Roman" w:eastAsia="標楷體" w:hAnsi="標楷體" w:cs="Times New Roman"/>
          <w:color w:val="000000" w:themeColor="text1"/>
          <w:kern w:val="0"/>
          <w:sz w:val="28"/>
          <w:szCs w:val="28"/>
        </w:rPr>
        <w:t>章學誠</w:t>
      </w:r>
      <w:r w:rsidRPr="006B67E8">
        <w:rPr>
          <w:rFonts w:ascii="Times New Roman" w:eastAsia="標楷體" w:hAnsi="Times New Roman" w:cs="Times New Roman"/>
          <w:color w:val="000000" w:themeColor="text1"/>
          <w:kern w:val="0"/>
          <w:sz w:val="28"/>
          <w:szCs w:val="28"/>
        </w:rPr>
        <w:t>39</w:t>
      </w:r>
      <w:r w:rsidRPr="006B67E8">
        <w:rPr>
          <w:rFonts w:ascii="Times New Roman" w:eastAsia="標楷體" w:hAnsi="標楷體" w:cs="Times New Roman"/>
          <w:color w:val="000000" w:themeColor="text1"/>
          <w:kern w:val="0"/>
          <w:sz w:val="28"/>
          <w:szCs w:val="28"/>
        </w:rPr>
        <w:t>歲時任國子監典籍。</w:t>
      </w:r>
      <w:r w:rsidRPr="006B67E8">
        <w:rPr>
          <w:rFonts w:ascii="Times New Roman" w:eastAsia="標楷體" w:hAnsi="Times New Roman" w:cs="Times New Roman"/>
          <w:color w:val="000000" w:themeColor="text1"/>
          <w:kern w:val="0"/>
          <w:sz w:val="28"/>
          <w:szCs w:val="28"/>
        </w:rPr>
        <w:t>40</w:t>
      </w:r>
      <w:r w:rsidRPr="006B67E8">
        <w:rPr>
          <w:rFonts w:ascii="Times New Roman" w:eastAsia="標楷體" w:hAnsi="標楷體" w:cs="Times New Roman"/>
          <w:color w:val="000000" w:themeColor="text1"/>
          <w:kern w:val="0"/>
          <w:sz w:val="28"/>
          <w:szCs w:val="28"/>
        </w:rPr>
        <w:t>歲時才中顺天鄉試擧人，次年成進士。然而，他以爲與時俗不合，不願做官，故此依然寄食官宦之家做塾師，一邊教學，一邊著述。乾隆四十六年他離開戶部尚書梁國治家到河南謀事。事</w:t>
      </w:r>
      <w:proofErr w:type="gramStart"/>
      <w:r w:rsidRPr="006B67E8">
        <w:rPr>
          <w:rFonts w:ascii="Times New Roman" w:eastAsia="標楷體" w:hAnsi="標楷體" w:cs="Times New Roman"/>
          <w:color w:val="000000" w:themeColor="text1"/>
          <w:kern w:val="0"/>
          <w:sz w:val="28"/>
          <w:szCs w:val="28"/>
        </w:rPr>
        <w:t>未謀成</w:t>
      </w:r>
      <w:proofErr w:type="gramEnd"/>
      <w:r w:rsidRPr="006B67E8">
        <w:rPr>
          <w:rFonts w:ascii="Times New Roman" w:eastAsia="標楷體" w:hAnsi="標楷體" w:cs="Times New Roman"/>
          <w:color w:val="000000" w:themeColor="text1"/>
          <w:kern w:val="0"/>
          <w:sz w:val="28"/>
          <w:szCs w:val="28"/>
        </w:rPr>
        <w:t>，卻中途遇盜，行李及平生著作盡失。由此生活無着，隻得暫回直隸肥鄉縣主講清漳書院。後來</w:t>
      </w:r>
      <w:proofErr w:type="gramStart"/>
      <w:r w:rsidRPr="006B67E8">
        <w:rPr>
          <w:rFonts w:ascii="Times New Roman" w:eastAsia="標楷體" w:hAnsi="標楷體" w:cs="Times New Roman"/>
          <w:color w:val="000000" w:themeColor="text1"/>
          <w:kern w:val="0"/>
          <w:sz w:val="28"/>
          <w:szCs w:val="28"/>
        </w:rPr>
        <w:t>又移家至</w:t>
      </w:r>
      <w:proofErr w:type="gramEnd"/>
      <w:r w:rsidRPr="006B67E8">
        <w:rPr>
          <w:rFonts w:ascii="Times New Roman" w:eastAsia="標楷體" w:hAnsi="標楷體" w:cs="Times New Roman"/>
          <w:color w:val="000000" w:themeColor="text1"/>
          <w:kern w:val="0"/>
          <w:sz w:val="28"/>
          <w:szCs w:val="28"/>
        </w:rPr>
        <w:t>永平縣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今河北盧龍縣</w:t>
      </w:r>
      <w:r w:rsidRPr="006B67E8">
        <w:rPr>
          <w:rFonts w:ascii="Times New Roman" w:eastAsia="標楷體" w:hAnsi="Times New Roman" w:cs="Times New Roman"/>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主講敬勝書院</w:t>
      </w:r>
      <w:proofErr w:type="gramEnd"/>
      <w:r w:rsidRPr="006B67E8">
        <w:rPr>
          <w:rFonts w:ascii="Times New Roman" w:eastAsia="標楷體" w:hAnsi="標楷體" w:cs="Times New Roman"/>
          <w:color w:val="000000" w:themeColor="text1"/>
          <w:kern w:val="0"/>
          <w:sz w:val="28"/>
          <w:szCs w:val="28"/>
        </w:rPr>
        <w:t>，繼續撰寫《文史通義》。自此以後，他或受聘編寫縣志，或主講書院，以講學著述爲業。他先後主講於保定蓮池書院、歸德文正書院，後來經友人推薦入畢沅幕府。時</w:t>
      </w:r>
      <w:hyperlink r:id="rId21" w:tgtFrame="_blank" w:history="1">
        <w:r w:rsidRPr="006B67E8">
          <w:rPr>
            <w:rFonts w:ascii="Times New Roman" w:eastAsia="標楷體" w:hAnsi="標楷體" w:cs="Times New Roman"/>
            <w:color w:val="000000" w:themeColor="text1"/>
            <w:kern w:val="0"/>
            <w:sz w:val="28"/>
            <w:szCs w:val="28"/>
          </w:rPr>
          <w:t>畢沅</w:t>
        </w:r>
      </w:hyperlink>
      <w:r w:rsidRPr="006B67E8">
        <w:rPr>
          <w:rFonts w:ascii="Times New Roman" w:eastAsia="標楷體" w:hAnsi="標楷體" w:cs="Times New Roman"/>
          <w:color w:val="000000" w:themeColor="text1"/>
          <w:kern w:val="0"/>
          <w:sz w:val="28"/>
          <w:szCs w:val="28"/>
        </w:rPr>
        <w:t>以湖廣總督暫留任河南巡撫，對章學誠很器重。經畢沅同意，仿</w:t>
      </w:r>
      <w:hyperlink r:id="rId22" w:tgtFrame="_blank" w:history="1">
        <w:r w:rsidRPr="006B67E8">
          <w:rPr>
            <w:rFonts w:ascii="Times New Roman" w:eastAsia="標楷體" w:hAnsi="標楷體" w:cs="Times New Roman"/>
            <w:color w:val="000000" w:themeColor="text1"/>
            <w:kern w:val="0"/>
            <w:sz w:val="28"/>
            <w:szCs w:val="28"/>
          </w:rPr>
          <w:t>朱彝尊</w:t>
        </w:r>
      </w:hyperlink>
      <w:r w:rsidRPr="006B67E8">
        <w:rPr>
          <w:rFonts w:ascii="Times New Roman" w:eastAsia="標楷體" w:hAnsi="標楷體" w:cs="Times New Roman"/>
          <w:color w:val="000000" w:themeColor="text1"/>
          <w:kern w:val="0"/>
          <w:sz w:val="28"/>
          <w:szCs w:val="28"/>
        </w:rPr>
        <w:t>《</w:t>
      </w:r>
      <w:hyperlink r:id="rId23" w:tgtFrame="_blank" w:history="1">
        <w:r w:rsidRPr="006B67E8">
          <w:rPr>
            <w:rFonts w:ascii="Times New Roman" w:eastAsia="標楷體" w:hAnsi="標楷體" w:cs="Times New Roman"/>
            <w:color w:val="000000" w:themeColor="text1"/>
            <w:kern w:val="0"/>
            <w:sz w:val="28"/>
            <w:szCs w:val="28"/>
          </w:rPr>
          <w:t>經籍考</w:t>
        </w:r>
      </w:hyperlink>
      <w:r w:rsidRPr="006B67E8">
        <w:rPr>
          <w:rFonts w:ascii="Times New Roman" w:eastAsia="標楷體" w:hAnsi="標楷體" w:cs="Times New Roman"/>
          <w:color w:val="000000" w:themeColor="text1"/>
          <w:kern w:val="0"/>
          <w:sz w:val="28"/>
          <w:szCs w:val="28"/>
        </w:rPr>
        <w:t>》體例，開始編纂《史籍考》。但不久畢沅升任湖廣總督，《</w:t>
      </w:r>
      <w:hyperlink r:id="rId24" w:tgtFrame="_blank" w:history="1">
        <w:r w:rsidRPr="006B67E8">
          <w:rPr>
            <w:rFonts w:ascii="Times New Roman" w:eastAsia="標楷體" w:hAnsi="標楷體" w:cs="Times New Roman"/>
            <w:color w:val="000000" w:themeColor="text1"/>
            <w:kern w:val="0"/>
            <w:sz w:val="28"/>
            <w:szCs w:val="28"/>
          </w:rPr>
          <w:t>史籍考</w:t>
        </w:r>
      </w:hyperlink>
      <w:r w:rsidRPr="006B67E8">
        <w:rPr>
          <w:rFonts w:ascii="Times New Roman" w:eastAsia="標楷體" w:hAnsi="標楷體" w:cs="Times New Roman"/>
          <w:color w:val="000000" w:themeColor="text1"/>
          <w:kern w:val="0"/>
          <w:sz w:val="28"/>
          <w:szCs w:val="28"/>
        </w:rPr>
        <w:t>》的編纂中斷。乾隆五十五年，章學誠去武昌依畢</w:t>
      </w:r>
      <w:proofErr w:type="gramStart"/>
      <w:r w:rsidRPr="006B67E8">
        <w:rPr>
          <w:rFonts w:ascii="Times New Roman" w:eastAsia="標楷體" w:hAnsi="標楷體" w:cs="Times New Roman"/>
          <w:color w:val="000000" w:themeColor="text1"/>
          <w:kern w:val="0"/>
          <w:sz w:val="28"/>
          <w:szCs w:val="28"/>
        </w:rPr>
        <w:t>沅</w:t>
      </w:r>
      <w:proofErr w:type="gramEnd"/>
      <w:r w:rsidRPr="006B67E8">
        <w:rPr>
          <w:rFonts w:ascii="Times New Roman" w:eastAsia="標楷體" w:hAnsi="標楷體" w:cs="Times New Roman"/>
          <w:color w:val="000000" w:themeColor="text1"/>
          <w:kern w:val="0"/>
          <w:sz w:val="28"/>
          <w:szCs w:val="28"/>
        </w:rPr>
        <w:t>從事編纂工作，繼續編纂《史籍考》，還主修《湖北通志》，參與《續資治通鑒》的編撰工作。</w:t>
      </w:r>
    </w:p>
    <w:p w14:paraId="7DB20F07" w14:textId="77777777" w:rsidR="006B67E8" w:rsidRDefault="006B67E8" w:rsidP="006B67E8">
      <w:pPr>
        <w:widowControl/>
        <w:shd w:val="clear" w:color="auto" w:fill="FFFFFF"/>
        <w:spacing w:line="192" w:lineRule="atLeast"/>
        <w:rPr>
          <w:rFonts w:ascii="Times New Roman" w:eastAsia="標楷體" w:hAnsi="標楷體"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 xml:space="preserve">    </w:t>
      </w:r>
      <w:r w:rsidRPr="006B67E8">
        <w:rPr>
          <w:rFonts w:ascii="Times New Roman" w:eastAsia="標楷體" w:hAnsi="標楷體" w:cs="Times New Roman"/>
          <w:color w:val="000000" w:themeColor="text1"/>
          <w:kern w:val="0"/>
          <w:sz w:val="28"/>
          <w:szCs w:val="28"/>
        </w:rPr>
        <w:t>章學誠晚年將家眷從</w:t>
      </w:r>
      <w:proofErr w:type="gramStart"/>
      <w:r w:rsidRPr="006B67E8">
        <w:rPr>
          <w:rFonts w:ascii="Times New Roman" w:eastAsia="標楷體" w:hAnsi="標楷體" w:cs="Times New Roman"/>
          <w:color w:val="000000" w:themeColor="text1"/>
          <w:kern w:val="0"/>
          <w:sz w:val="28"/>
          <w:szCs w:val="28"/>
        </w:rPr>
        <w:t>亳州接</w:t>
      </w:r>
      <w:proofErr w:type="gramEnd"/>
      <w:r w:rsidRPr="006B67E8">
        <w:rPr>
          <w:rFonts w:ascii="Times New Roman" w:eastAsia="標楷體" w:hAnsi="標楷體" w:cs="Times New Roman"/>
          <w:color w:val="000000" w:themeColor="text1"/>
          <w:kern w:val="0"/>
          <w:sz w:val="28"/>
          <w:szCs w:val="28"/>
        </w:rPr>
        <w:t>回會</w:t>
      </w:r>
      <w:proofErr w:type="gramStart"/>
      <w:r w:rsidRPr="006B67E8">
        <w:rPr>
          <w:rFonts w:ascii="Times New Roman" w:eastAsia="標楷體" w:hAnsi="標楷體" w:cs="Times New Roman"/>
          <w:color w:val="000000" w:themeColor="text1"/>
          <w:kern w:val="0"/>
          <w:sz w:val="28"/>
          <w:szCs w:val="28"/>
        </w:rPr>
        <w:t>稽</w:t>
      </w:r>
      <w:proofErr w:type="gramEnd"/>
      <w:r w:rsidRPr="006B67E8">
        <w:rPr>
          <w:rFonts w:ascii="Times New Roman" w:eastAsia="標楷體" w:hAnsi="標楷體" w:cs="Times New Roman"/>
          <w:color w:val="000000" w:themeColor="text1"/>
          <w:kern w:val="0"/>
          <w:sz w:val="28"/>
          <w:szCs w:val="28"/>
        </w:rPr>
        <w:t>，而</w:t>
      </w:r>
      <w:proofErr w:type="gramStart"/>
      <w:r w:rsidRPr="006B67E8">
        <w:rPr>
          <w:rFonts w:ascii="Times New Roman" w:eastAsia="標楷體" w:hAnsi="標楷體" w:cs="Times New Roman"/>
          <w:color w:val="000000" w:themeColor="text1"/>
          <w:kern w:val="0"/>
          <w:sz w:val="28"/>
          <w:szCs w:val="28"/>
        </w:rPr>
        <w:t>他則離湖北</w:t>
      </w:r>
      <w:proofErr w:type="gramEnd"/>
      <w:r w:rsidRPr="006B67E8">
        <w:rPr>
          <w:rFonts w:ascii="Times New Roman" w:eastAsia="標楷體" w:hAnsi="標楷體" w:cs="Times New Roman"/>
          <w:color w:val="000000" w:themeColor="text1"/>
          <w:kern w:val="0"/>
          <w:sz w:val="28"/>
          <w:szCs w:val="28"/>
        </w:rPr>
        <w:t>而</w:t>
      </w:r>
      <w:proofErr w:type="gramStart"/>
      <w:r w:rsidRPr="006B67E8">
        <w:rPr>
          <w:rFonts w:ascii="Times New Roman" w:eastAsia="標楷體" w:hAnsi="標楷體" w:cs="Times New Roman"/>
          <w:color w:val="000000" w:themeColor="text1"/>
          <w:kern w:val="0"/>
          <w:sz w:val="28"/>
          <w:szCs w:val="28"/>
        </w:rPr>
        <w:t>游颺</w:t>
      </w:r>
      <w:proofErr w:type="gramEnd"/>
      <w:r w:rsidRPr="006B67E8">
        <w:rPr>
          <w:rFonts w:ascii="Times New Roman" w:eastAsia="標楷體" w:hAnsi="標楷體" w:cs="Times New Roman"/>
          <w:color w:val="000000" w:themeColor="text1"/>
          <w:kern w:val="0"/>
          <w:sz w:val="28"/>
          <w:szCs w:val="28"/>
        </w:rPr>
        <w:t>州、安慶、桐城等地，繼續從事他的講學與著述，直至嘉慶六年十一月卒。</w:t>
      </w:r>
      <w:r w:rsidRPr="006B67E8">
        <w:rPr>
          <w:rFonts w:ascii="Times New Roman" w:eastAsia="標楷體" w:hAnsi="標楷體" w:cs="Times New Roman"/>
          <w:color w:val="000000" w:themeColor="text1"/>
          <w:kern w:val="0"/>
          <w:sz w:val="28"/>
          <w:szCs w:val="28"/>
        </w:rPr>
        <w:lastRenderedPageBreak/>
        <w:t>章學誠的著作甚豐，主要有《文史通義》、《</w:t>
      </w:r>
      <w:hyperlink r:id="rId25" w:tgtFrame="_blank" w:history="1">
        <w:r w:rsidRPr="006B67E8">
          <w:rPr>
            <w:rFonts w:ascii="Times New Roman" w:eastAsia="標楷體" w:hAnsi="標楷體" w:cs="Times New Roman"/>
            <w:color w:val="000000" w:themeColor="text1"/>
            <w:kern w:val="0"/>
            <w:sz w:val="28"/>
            <w:szCs w:val="28"/>
          </w:rPr>
          <w:t>校讎通義</w:t>
        </w:r>
      </w:hyperlink>
      <w:r w:rsidRPr="006B67E8">
        <w:rPr>
          <w:rFonts w:ascii="Times New Roman" w:eastAsia="標楷體" w:hAnsi="標楷體" w:cs="Times New Roman"/>
          <w:color w:val="000000" w:themeColor="text1"/>
          <w:kern w:val="0"/>
          <w:sz w:val="28"/>
          <w:szCs w:val="28"/>
        </w:rPr>
        <w:t>》、《文集》、《</w:t>
      </w:r>
      <w:hyperlink r:id="rId26" w:tgtFrame="_blank" w:history="1">
        <w:r w:rsidRPr="006B67E8">
          <w:rPr>
            <w:rFonts w:ascii="Times New Roman" w:eastAsia="標楷體" w:hAnsi="標楷體" w:cs="Times New Roman"/>
            <w:color w:val="000000" w:themeColor="text1"/>
            <w:kern w:val="0"/>
            <w:sz w:val="28"/>
            <w:szCs w:val="28"/>
          </w:rPr>
          <w:t>乙卯劄記</w:t>
        </w:r>
      </w:hyperlink>
      <w:r w:rsidRPr="006B67E8">
        <w:rPr>
          <w:rFonts w:ascii="Times New Roman" w:eastAsia="標楷體" w:hAnsi="標楷體" w:cs="Times New Roman"/>
          <w:color w:val="000000" w:themeColor="text1"/>
          <w:kern w:val="0"/>
          <w:sz w:val="28"/>
          <w:szCs w:val="28"/>
        </w:rPr>
        <w:t>》、《丙辰劄記》、《史籍考》等，其《和州志》、《永清縣志》等也很受世人推重。其著作後人編爲《</w:t>
      </w:r>
      <w:hyperlink r:id="rId27" w:tgtFrame="_blank" w:history="1">
        <w:r w:rsidRPr="006B67E8">
          <w:rPr>
            <w:rFonts w:ascii="Times New Roman" w:eastAsia="標楷體" w:hAnsi="標楷體" w:cs="Times New Roman"/>
            <w:color w:val="000000" w:themeColor="text1"/>
            <w:kern w:val="0"/>
            <w:sz w:val="28"/>
            <w:szCs w:val="28"/>
          </w:rPr>
          <w:t>章氏遺書</w:t>
        </w:r>
      </w:hyperlink>
      <w:r w:rsidRPr="006B67E8">
        <w:rPr>
          <w:rFonts w:ascii="Times New Roman" w:eastAsia="標楷體" w:hAnsi="標楷體" w:cs="Times New Roman"/>
          <w:color w:val="000000" w:themeColor="text1"/>
          <w:kern w:val="0"/>
          <w:sz w:val="28"/>
          <w:szCs w:val="28"/>
        </w:rPr>
        <w:t>》。</w:t>
      </w:r>
    </w:p>
    <w:p w14:paraId="32F78B83"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Pr>
          <w:rFonts w:ascii="Times New Roman" w:eastAsia="標楷體" w:hAnsi="標楷體" w:cs="Times New Roman" w:hint="eastAsia"/>
          <w:color w:val="000000" w:themeColor="text1"/>
          <w:kern w:val="0"/>
          <w:sz w:val="28"/>
          <w:szCs w:val="28"/>
        </w:rPr>
        <w:t xml:space="preserve">    </w:t>
      </w:r>
      <w:r w:rsidRPr="006B67E8">
        <w:rPr>
          <w:rFonts w:ascii="Times New Roman" w:eastAsia="標楷體" w:hAnsi="標楷體" w:cs="Times New Roman"/>
          <w:color w:val="000000" w:themeColor="text1"/>
          <w:kern w:val="0"/>
          <w:sz w:val="28"/>
          <w:szCs w:val="28"/>
        </w:rPr>
        <w:t>《文史通義》是章學誠探討古今學術、文史、教育等文章和論學書的匯編，原無固定體例，章學誠生前也沒有編成定本。</w:t>
      </w:r>
      <w:proofErr w:type="gramStart"/>
      <w:r w:rsidRPr="006B67E8">
        <w:rPr>
          <w:rFonts w:ascii="Times New Roman" w:eastAsia="標楷體" w:hAnsi="標楷體" w:cs="Times New Roman"/>
          <w:color w:val="000000" w:themeColor="text1"/>
          <w:kern w:val="0"/>
          <w:sz w:val="28"/>
          <w:szCs w:val="28"/>
        </w:rPr>
        <w:t>今所見</w:t>
      </w:r>
      <w:proofErr w:type="gramEnd"/>
      <w:r w:rsidRPr="006B67E8">
        <w:rPr>
          <w:rFonts w:ascii="Times New Roman" w:eastAsia="標楷體" w:hAnsi="標楷體" w:cs="Times New Roman"/>
          <w:color w:val="000000" w:themeColor="text1"/>
          <w:kern w:val="0"/>
          <w:sz w:val="28"/>
          <w:szCs w:val="28"/>
        </w:rPr>
        <w:t>的最早刻本，爲道光十二年</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Times New Roman" w:cs="Times New Roman"/>
          <w:color w:val="000000" w:themeColor="text1"/>
          <w:kern w:val="0"/>
          <w:sz w:val="28"/>
          <w:szCs w:val="28"/>
        </w:rPr>
        <w:t>1832</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在開封的刻本，亦稱大梁本，其中内篇</w:t>
      </w:r>
      <w:r w:rsidRPr="006B67E8">
        <w:rPr>
          <w:rFonts w:ascii="Times New Roman" w:eastAsia="標楷體" w:hAnsi="Times New Roman" w:cs="Times New Roman"/>
          <w:color w:val="000000" w:themeColor="text1"/>
          <w:kern w:val="0"/>
          <w:sz w:val="28"/>
          <w:szCs w:val="28"/>
        </w:rPr>
        <w:t>5</w:t>
      </w:r>
      <w:r w:rsidRPr="006B67E8">
        <w:rPr>
          <w:rFonts w:ascii="Times New Roman" w:eastAsia="標楷體" w:hAnsi="標楷體" w:cs="Times New Roman"/>
          <w:color w:val="000000" w:themeColor="text1"/>
          <w:kern w:val="0"/>
          <w:sz w:val="28"/>
          <w:szCs w:val="28"/>
        </w:rPr>
        <w:t>卷，外篇</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卷，另有《校讎通義》</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卷，收錄的文章不完備。章學誠之子章華</w:t>
      </w:r>
      <w:proofErr w:type="gramStart"/>
      <w:r w:rsidRPr="006B67E8">
        <w:rPr>
          <w:rFonts w:ascii="Times New Roman" w:eastAsia="標楷體" w:hAnsi="標楷體" w:cs="Times New Roman"/>
          <w:color w:val="000000" w:themeColor="text1"/>
          <w:kern w:val="0"/>
          <w:sz w:val="28"/>
          <w:szCs w:val="28"/>
        </w:rPr>
        <w:t>紱</w:t>
      </w:r>
      <w:proofErr w:type="gramEnd"/>
      <w:r w:rsidRPr="006B67E8">
        <w:rPr>
          <w:rFonts w:ascii="Times New Roman" w:eastAsia="標楷體" w:hAnsi="標楷體" w:cs="Times New Roman"/>
          <w:color w:val="000000" w:themeColor="text1"/>
          <w:kern w:val="0"/>
          <w:sz w:val="28"/>
          <w:szCs w:val="28"/>
        </w:rPr>
        <w:t>在序文中說：</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尚</w:t>
      </w:r>
      <w:proofErr w:type="gramStart"/>
      <w:r w:rsidRPr="006B67E8">
        <w:rPr>
          <w:rFonts w:ascii="Times New Roman" w:eastAsia="標楷體" w:hAnsi="標楷體" w:cs="Times New Roman"/>
          <w:color w:val="000000" w:themeColor="text1"/>
          <w:kern w:val="0"/>
          <w:sz w:val="28"/>
          <w:szCs w:val="28"/>
        </w:rPr>
        <w:t>有雜篇</w:t>
      </w:r>
      <w:proofErr w:type="gramEnd"/>
      <w:r w:rsidRPr="006B67E8">
        <w:rPr>
          <w:rFonts w:ascii="Times New Roman" w:eastAsia="標楷體" w:hAnsi="標楷體" w:cs="Times New Roman"/>
          <w:color w:val="000000" w:themeColor="text1"/>
          <w:kern w:val="0"/>
          <w:sz w:val="28"/>
          <w:szCs w:val="28"/>
        </w:rPr>
        <w:t>及《湖北通志檢存稿》並文集等</w:t>
      </w:r>
      <w:proofErr w:type="gramStart"/>
      <w:r w:rsidRPr="006B67E8">
        <w:rPr>
          <w:rFonts w:ascii="Times New Roman" w:eastAsia="標楷體" w:hAnsi="標楷體" w:cs="Times New Roman"/>
          <w:color w:val="000000" w:themeColor="text1"/>
          <w:kern w:val="0"/>
          <w:sz w:val="28"/>
          <w:szCs w:val="28"/>
        </w:rPr>
        <w:t>若幹卷</w:t>
      </w:r>
      <w:proofErr w:type="gramEnd"/>
      <w:r w:rsidRPr="006B67E8">
        <w:rPr>
          <w:rFonts w:ascii="Times New Roman" w:eastAsia="標楷體" w:hAnsi="標楷體" w:cs="Times New Roman"/>
          <w:color w:val="000000" w:themeColor="text1"/>
          <w:kern w:val="0"/>
          <w:sz w:val="28"/>
          <w:szCs w:val="28"/>
        </w:rPr>
        <w:t>，當</w:t>
      </w:r>
      <w:proofErr w:type="gramStart"/>
      <w:r w:rsidRPr="006B67E8">
        <w:rPr>
          <w:rFonts w:ascii="Times New Roman" w:eastAsia="標楷體" w:hAnsi="標楷體" w:cs="Times New Roman"/>
          <w:color w:val="000000" w:themeColor="text1"/>
          <w:kern w:val="0"/>
          <w:sz w:val="28"/>
          <w:szCs w:val="28"/>
        </w:rPr>
        <w:t>俟校定</w:t>
      </w:r>
      <w:proofErr w:type="gramEnd"/>
      <w:r w:rsidRPr="006B67E8">
        <w:rPr>
          <w:rFonts w:ascii="Times New Roman" w:eastAsia="標楷體" w:hAnsi="標楷體" w:cs="Times New Roman"/>
          <w:color w:val="000000" w:themeColor="text1"/>
          <w:kern w:val="0"/>
          <w:sz w:val="28"/>
          <w:szCs w:val="28"/>
        </w:rPr>
        <w:t>，再爲續刊。</w:t>
      </w:r>
      <w:r>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1920</w:t>
      </w:r>
      <w:r w:rsidRPr="006B67E8">
        <w:rPr>
          <w:rFonts w:ascii="Times New Roman" w:eastAsia="標楷體" w:hAnsi="標楷體" w:cs="Times New Roman"/>
          <w:color w:val="000000" w:themeColor="text1"/>
          <w:kern w:val="0"/>
          <w:sz w:val="28"/>
          <w:szCs w:val="28"/>
        </w:rPr>
        <w:t>年吳興劉承於所刻《章氏遣書》中的《文史通義》内篇</w:t>
      </w:r>
      <w:r w:rsidRPr="006B67E8">
        <w:rPr>
          <w:rFonts w:ascii="Times New Roman" w:eastAsia="標楷體" w:hAnsi="Times New Roman" w:cs="Times New Roman"/>
          <w:color w:val="000000" w:themeColor="text1"/>
          <w:kern w:val="0"/>
          <w:sz w:val="28"/>
          <w:szCs w:val="28"/>
        </w:rPr>
        <w:t>6</w:t>
      </w:r>
      <w:r w:rsidRPr="006B67E8">
        <w:rPr>
          <w:rFonts w:ascii="Times New Roman" w:eastAsia="標楷體" w:hAnsi="標楷體" w:cs="Times New Roman"/>
          <w:color w:val="000000" w:themeColor="text1"/>
          <w:kern w:val="0"/>
          <w:sz w:val="28"/>
          <w:szCs w:val="28"/>
        </w:rPr>
        <w:t>卷，外篇</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w:t>
      </w:r>
      <w:r w:rsidRPr="006B67E8">
        <w:rPr>
          <w:rFonts w:ascii="Times New Roman" w:eastAsia="標楷體" w:hAnsi="Times New Roman" w:cs="Times New Roman"/>
          <w:color w:val="000000" w:themeColor="text1"/>
          <w:kern w:val="0"/>
          <w:sz w:val="28"/>
          <w:szCs w:val="28"/>
        </w:rPr>
        <w:t>1956</w:t>
      </w:r>
      <w:r w:rsidRPr="006B67E8">
        <w:rPr>
          <w:rFonts w:ascii="Times New Roman" w:eastAsia="標楷體" w:hAnsi="標楷體" w:cs="Times New Roman"/>
          <w:color w:val="000000" w:themeColor="text1"/>
          <w:kern w:val="0"/>
          <w:sz w:val="28"/>
          <w:szCs w:val="28"/>
        </w:rPr>
        <w:t>年古籍出版社出版標點排印本的《文史通義》</w:t>
      </w:r>
      <w:r w:rsidRPr="006B67E8">
        <w:rPr>
          <w:rFonts w:ascii="Times New Roman" w:eastAsia="標楷體" w:hAnsi="Times New Roman" w:cs="Times New Roman"/>
          <w:color w:val="000000" w:themeColor="text1"/>
          <w:kern w:val="0"/>
          <w:sz w:val="28"/>
          <w:szCs w:val="28"/>
        </w:rPr>
        <w:t>11</w:t>
      </w:r>
      <w:r w:rsidRPr="006B67E8">
        <w:rPr>
          <w:rFonts w:ascii="Times New Roman" w:eastAsia="標楷體" w:hAnsi="標楷體" w:cs="Times New Roman"/>
          <w:color w:val="000000" w:themeColor="text1"/>
          <w:kern w:val="0"/>
          <w:sz w:val="28"/>
          <w:szCs w:val="28"/>
        </w:rPr>
        <w:t>卷，其中内篇</w:t>
      </w:r>
      <w:r w:rsidRPr="006B67E8">
        <w:rPr>
          <w:rFonts w:ascii="Times New Roman" w:eastAsia="標楷體" w:hAnsi="Times New Roman" w:cs="Times New Roman"/>
          <w:color w:val="000000" w:themeColor="text1"/>
          <w:kern w:val="0"/>
          <w:sz w:val="28"/>
          <w:szCs w:val="28"/>
        </w:rPr>
        <w:t>6</w:t>
      </w:r>
      <w:r w:rsidRPr="006B67E8">
        <w:rPr>
          <w:rFonts w:ascii="Times New Roman" w:eastAsia="標楷體" w:hAnsi="標楷體" w:cs="Times New Roman"/>
          <w:color w:val="000000" w:themeColor="text1"/>
          <w:kern w:val="0"/>
          <w:sz w:val="28"/>
          <w:szCs w:val="28"/>
        </w:rPr>
        <w:t>卷、外篇</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卷、補遺與續補遺各一卷。</w:t>
      </w:r>
      <w:r w:rsidRPr="006B67E8">
        <w:rPr>
          <w:rFonts w:ascii="Times New Roman" w:eastAsia="標楷體" w:hAnsi="Times New Roman" w:cs="Times New Roman"/>
          <w:color w:val="000000" w:themeColor="text1"/>
          <w:kern w:val="0"/>
          <w:sz w:val="28"/>
          <w:szCs w:val="28"/>
        </w:rPr>
        <w:t>1985</w:t>
      </w:r>
      <w:r w:rsidRPr="006B67E8">
        <w:rPr>
          <w:rFonts w:ascii="Times New Roman" w:eastAsia="標楷體" w:hAnsi="標楷體" w:cs="Times New Roman"/>
          <w:color w:val="000000" w:themeColor="text1"/>
          <w:kern w:val="0"/>
          <w:sz w:val="28"/>
          <w:szCs w:val="28"/>
        </w:rPr>
        <w:t>年</w:t>
      </w:r>
      <w:hyperlink r:id="rId28" w:tgtFrame="_blank" w:history="1">
        <w:r w:rsidRPr="006B67E8">
          <w:rPr>
            <w:rFonts w:ascii="Times New Roman" w:eastAsia="標楷體" w:hAnsi="標楷體" w:cs="Times New Roman"/>
            <w:color w:val="000000" w:themeColor="text1"/>
            <w:kern w:val="0"/>
            <w:sz w:val="28"/>
            <w:szCs w:val="28"/>
          </w:rPr>
          <w:t>中華書局</w:t>
        </w:r>
      </w:hyperlink>
      <w:r w:rsidRPr="006B67E8">
        <w:rPr>
          <w:rFonts w:ascii="Times New Roman" w:eastAsia="標楷體" w:hAnsi="標楷體" w:cs="Times New Roman"/>
          <w:color w:val="000000" w:themeColor="text1"/>
          <w:kern w:val="0"/>
          <w:sz w:val="28"/>
          <w:szCs w:val="28"/>
        </w:rPr>
        <w:t>出版</w:t>
      </w:r>
      <w:r w:rsidRPr="006B67E8">
        <w:rPr>
          <w:rFonts w:ascii="Times New Roman" w:eastAsia="標楷體" w:hAnsi="Times New Roman" w:cs="Times New Roman"/>
          <w:color w:val="000000" w:themeColor="text1"/>
          <w:kern w:val="0"/>
          <w:sz w:val="28"/>
          <w:szCs w:val="28"/>
        </w:rPr>
        <w:t>1948</w:t>
      </w:r>
      <w:r w:rsidRPr="006B67E8">
        <w:rPr>
          <w:rFonts w:ascii="Times New Roman" w:eastAsia="標楷體" w:hAnsi="標楷體" w:cs="Times New Roman"/>
          <w:color w:val="000000" w:themeColor="text1"/>
          <w:kern w:val="0"/>
          <w:sz w:val="28"/>
          <w:szCs w:val="28"/>
        </w:rPr>
        <w:t>年葉瑛的《文史通義校注》本亦</w:t>
      </w:r>
      <w:r w:rsidRPr="006B67E8">
        <w:rPr>
          <w:rFonts w:ascii="Times New Roman" w:eastAsia="標楷體" w:hAnsi="Times New Roman" w:cs="Times New Roman"/>
          <w:color w:val="000000" w:themeColor="text1"/>
          <w:kern w:val="0"/>
          <w:sz w:val="28"/>
          <w:szCs w:val="28"/>
        </w:rPr>
        <w:t>11</w:t>
      </w:r>
      <w:r w:rsidRPr="006B67E8">
        <w:rPr>
          <w:rFonts w:ascii="Times New Roman" w:eastAsia="標楷體" w:hAnsi="標楷體" w:cs="Times New Roman"/>
          <w:color w:val="000000" w:themeColor="text1"/>
          <w:kern w:val="0"/>
          <w:sz w:val="28"/>
          <w:szCs w:val="28"/>
        </w:rPr>
        <w:t>卷，其中</w:t>
      </w:r>
      <w:proofErr w:type="gramStart"/>
      <w:r w:rsidRPr="006B67E8">
        <w:rPr>
          <w:rFonts w:ascii="Times New Roman" w:eastAsia="標楷體" w:hAnsi="標楷體"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内篇》</w:t>
      </w:r>
      <w:r w:rsidRPr="006B67E8">
        <w:rPr>
          <w:rFonts w:ascii="Times New Roman" w:eastAsia="標楷體" w:hAnsi="Times New Roman" w:cs="Times New Roman"/>
          <w:color w:val="000000" w:themeColor="text1"/>
          <w:kern w:val="0"/>
          <w:sz w:val="28"/>
          <w:szCs w:val="28"/>
        </w:rPr>
        <w:t>5</w:t>
      </w:r>
      <w:r w:rsidRPr="006B67E8">
        <w:rPr>
          <w:rFonts w:ascii="Times New Roman" w:eastAsia="標楷體" w:hAnsi="標楷體" w:cs="Times New Roman"/>
          <w:color w:val="000000" w:themeColor="text1"/>
          <w:kern w:val="0"/>
          <w:sz w:val="28"/>
          <w:szCs w:val="28"/>
        </w:rPr>
        <w:t>卷。《外篇》</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卷，附《校讎通義》</w:t>
      </w:r>
      <w:r w:rsidRPr="006B67E8">
        <w:rPr>
          <w:rFonts w:ascii="Times New Roman" w:eastAsia="標楷體" w:hAnsi="Times New Roman" w:cs="Times New Roman"/>
          <w:color w:val="000000" w:themeColor="text1"/>
          <w:kern w:val="0"/>
          <w:sz w:val="28"/>
          <w:szCs w:val="28"/>
        </w:rPr>
        <w:t>3</w:t>
      </w:r>
      <w:r w:rsidRPr="006B67E8">
        <w:rPr>
          <w:rFonts w:ascii="Times New Roman" w:eastAsia="標楷體" w:hAnsi="標楷體" w:cs="Times New Roman"/>
          <w:color w:val="000000" w:themeColor="text1"/>
          <w:kern w:val="0"/>
          <w:sz w:val="28"/>
          <w:szCs w:val="28"/>
        </w:rPr>
        <w:t>卷。該版本與大梁本的内容大致相同。《文史通義》是章學誠自</w:t>
      </w:r>
      <w:r w:rsidRPr="006B67E8">
        <w:rPr>
          <w:rFonts w:ascii="Times New Roman" w:eastAsia="標楷體" w:hAnsi="Times New Roman" w:cs="Times New Roman"/>
          <w:color w:val="000000" w:themeColor="text1"/>
          <w:kern w:val="0"/>
          <w:sz w:val="28"/>
          <w:szCs w:val="28"/>
        </w:rPr>
        <w:t>35</w:t>
      </w:r>
      <w:r w:rsidRPr="006B67E8">
        <w:rPr>
          <w:rFonts w:ascii="Times New Roman" w:eastAsia="標楷體" w:hAnsi="標楷體" w:cs="Times New Roman"/>
          <w:color w:val="000000" w:themeColor="text1"/>
          <w:kern w:val="0"/>
          <w:sz w:val="28"/>
          <w:szCs w:val="28"/>
        </w:rPr>
        <w:t>歲時</w:t>
      </w:r>
      <w:proofErr w:type="gramStart"/>
      <w:r w:rsidRPr="006B67E8">
        <w:rPr>
          <w:rFonts w:ascii="Times New Roman" w:eastAsia="標楷體" w:hAnsi="標楷體" w:cs="Times New Roman"/>
          <w:color w:val="000000" w:themeColor="text1"/>
          <w:kern w:val="0"/>
          <w:sz w:val="28"/>
          <w:szCs w:val="28"/>
        </w:rPr>
        <w:t>始著</w:t>
      </w:r>
      <w:proofErr w:type="gramEnd"/>
      <w:r w:rsidRPr="006B67E8">
        <w:rPr>
          <w:rFonts w:ascii="Times New Roman" w:eastAsia="標楷體" w:hAnsi="標楷體" w:cs="Times New Roman"/>
          <w:color w:val="000000" w:themeColor="text1"/>
          <w:kern w:val="0"/>
          <w:sz w:val="28"/>
          <w:szCs w:val="28"/>
        </w:rPr>
        <w:t>之書，經</w:t>
      </w:r>
      <w:r w:rsidRPr="006B67E8">
        <w:rPr>
          <w:rFonts w:ascii="Times New Roman" w:eastAsia="標楷體" w:hAnsi="Times New Roman" w:cs="Times New Roman"/>
          <w:color w:val="000000" w:themeColor="text1"/>
          <w:kern w:val="0"/>
          <w:sz w:val="28"/>
          <w:szCs w:val="28"/>
        </w:rPr>
        <w:t>20</w:t>
      </w:r>
      <w:r w:rsidRPr="006B67E8">
        <w:rPr>
          <w:rFonts w:ascii="Times New Roman" w:eastAsia="標楷體" w:hAnsi="標楷體" w:cs="Times New Roman"/>
          <w:color w:val="000000" w:themeColor="text1"/>
          <w:kern w:val="0"/>
          <w:sz w:val="28"/>
          <w:szCs w:val="28"/>
        </w:rPr>
        <w:t>餘年的精心探討，竭思盡力，</w:t>
      </w:r>
      <w:proofErr w:type="gramStart"/>
      <w:r w:rsidRPr="006B67E8">
        <w:rPr>
          <w:rFonts w:ascii="Times New Roman" w:eastAsia="標楷體" w:hAnsi="標楷體" w:cs="Times New Roman"/>
          <w:color w:val="000000" w:themeColor="text1"/>
          <w:kern w:val="0"/>
          <w:sz w:val="28"/>
          <w:szCs w:val="28"/>
        </w:rPr>
        <w:t>積文而</w:t>
      </w:r>
      <w:proofErr w:type="gramEnd"/>
      <w:r w:rsidRPr="006B67E8">
        <w:rPr>
          <w:rFonts w:ascii="Times New Roman" w:eastAsia="標楷體" w:hAnsi="標楷體" w:cs="Times New Roman"/>
          <w:color w:val="000000" w:themeColor="text1"/>
          <w:kern w:val="0"/>
          <w:sz w:val="28"/>
          <w:szCs w:val="28"/>
        </w:rPr>
        <w:t>成。故</w:t>
      </w:r>
      <w:r>
        <w:rPr>
          <w:rFonts w:ascii="Times New Roman" w:eastAsia="標楷體" w:hAnsi="標楷體" w:cs="Times New Roman"/>
          <w:color w:val="000000" w:themeColor="text1"/>
          <w:kern w:val="0"/>
          <w:sz w:val="28"/>
          <w:szCs w:val="28"/>
        </w:rPr>
        <w:t>它凝結了章學誠的畢生精力和思想精華，</w:t>
      </w:r>
      <w:proofErr w:type="gramStart"/>
      <w:r>
        <w:rPr>
          <w:rFonts w:ascii="Times New Roman" w:eastAsia="標楷體" w:hAnsi="標楷體" w:cs="Times New Roman"/>
          <w:color w:val="000000" w:themeColor="text1"/>
          <w:kern w:val="0"/>
          <w:sz w:val="28"/>
          <w:szCs w:val="28"/>
        </w:rPr>
        <w:t>可以說是章學誠</w:t>
      </w:r>
      <w:proofErr w:type="gramEnd"/>
      <w:r>
        <w:rPr>
          <w:rFonts w:ascii="Times New Roman" w:eastAsia="標楷體" w:hAnsi="標楷體" w:cs="Times New Roman"/>
          <w:color w:val="000000" w:themeColor="text1"/>
          <w:kern w:val="0"/>
          <w:sz w:val="28"/>
          <w:szCs w:val="28"/>
        </w:rPr>
        <w:t>的代表作。</w:t>
      </w:r>
    </w:p>
    <w:p w14:paraId="5DAFDFC1" w14:textId="77777777" w:rsidR="006B67E8" w:rsidRDefault="006B67E8" w:rsidP="006B67E8">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bookmarkStart w:id="0" w:name="3"/>
      <w:bookmarkEnd w:id="0"/>
    </w:p>
    <w:p w14:paraId="3F27CDAC" w14:textId="77777777" w:rsidR="006B67E8" w:rsidRDefault="006B67E8" w:rsidP="006B67E8">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r w:rsidRPr="006B67E8">
        <w:rPr>
          <w:rFonts w:ascii="Times New Roman" w:eastAsia="標楷體" w:hAnsi="Times New Roman" w:cs="Times New Roman" w:hint="eastAsia"/>
          <w:b/>
          <w:bCs/>
          <w:color w:val="000000" w:themeColor="text1"/>
          <w:kern w:val="0"/>
          <w:sz w:val="32"/>
          <w:szCs w:val="32"/>
        </w:rPr>
        <w:lastRenderedPageBreak/>
        <w:t>「</w:t>
      </w:r>
      <w:proofErr w:type="gramStart"/>
      <w:r w:rsidRPr="006B67E8">
        <w:rPr>
          <w:rFonts w:ascii="Times New Roman" w:eastAsia="標楷體" w:hAnsi="標楷體" w:cs="Times New Roman"/>
          <w:b/>
          <w:bCs/>
          <w:color w:val="000000" w:themeColor="text1"/>
          <w:kern w:val="0"/>
          <w:sz w:val="32"/>
          <w:szCs w:val="32"/>
        </w:rPr>
        <w:t>六經皆史</w:t>
      </w:r>
      <w:proofErr w:type="gramEnd"/>
      <w:r w:rsidRPr="006B67E8">
        <w:rPr>
          <w:rFonts w:ascii="Times New Roman" w:eastAsia="標楷體" w:hAnsi="Times New Roman" w:cs="Times New Roman" w:hint="eastAsia"/>
          <w:b/>
          <w:bCs/>
          <w:color w:val="000000" w:themeColor="text1"/>
          <w:kern w:val="0"/>
          <w:sz w:val="32"/>
          <w:szCs w:val="32"/>
        </w:rPr>
        <w:t>」</w:t>
      </w:r>
      <w:r w:rsidRPr="006B67E8">
        <w:rPr>
          <w:rFonts w:ascii="Times New Roman" w:eastAsia="標楷體" w:hAnsi="標楷體" w:cs="Times New Roman"/>
          <w:b/>
          <w:bCs/>
          <w:color w:val="000000" w:themeColor="text1"/>
          <w:kern w:val="0"/>
          <w:sz w:val="32"/>
          <w:szCs w:val="32"/>
        </w:rPr>
        <w:t>論</w:t>
      </w:r>
    </w:p>
    <w:p w14:paraId="750A2229" w14:textId="77777777" w:rsidR="006B67E8" w:rsidRPr="006B67E8" w:rsidRDefault="006B67E8" w:rsidP="006B67E8">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p>
    <w:p w14:paraId="20CD8791"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關於我國史學的源流，《文史通義》開卷便宣稱</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w:t>
      </w:r>
      <w:hyperlink r:id="rId29" w:tgtFrame="_blank" w:history="1">
        <w:r w:rsidRPr="006B67E8">
          <w:rPr>
            <w:rFonts w:ascii="Times New Roman" w:eastAsia="標楷體" w:hAnsi="標楷體" w:cs="Times New Roman"/>
            <w:color w:val="000000" w:themeColor="text1"/>
            <w:kern w:val="0"/>
            <w:sz w:val="28"/>
            <w:szCs w:val="28"/>
          </w:rPr>
          <w:t>六經</w:t>
        </w:r>
      </w:hyperlink>
      <w:r w:rsidRPr="006B67E8">
        <w:rPr>
          <w:rFonts w:ascii="Times New Roman" w:eastAsia="標楷體" w:hAnsi="標楷體" w:cs="Times New Roman"/>
          <w:color w:val="000000" w:themeColor="text1"/>
          <w:kern w:val="0"/>
          <w:sz w:val="28"/>
          <w:szCs w:val="28"/>
        </w:rPr>
        <w:t>》皆史也</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。又說：</w:t>
      </w:r>
      <w:r>
        <w:rPr>
          <w:rFonts w:ascii="Times New Roman" w:eastAsia="標楷體" w:hAnsi="Times New Roman" w:cs="Times New Roman" w:hint="eastAsia"/>
          <w:color w:val="000000" w:themeColor="text1"/>
          <w:kern w:val="0"/>
          <w:sz w:val="28"/>
          <w:szCs w:val="28"/>
        </w:rPr>
        <w:t>「</w:t>
      </w:r>
      <w:r>
        <w:rPr>
          <w:rFonts w:ascii="Times New Roman" w:eastAsia="標楷體" w:hAnsi="標楷體" w:cs="Times New Roman"/>
          <w:color w:val="000000" w:themeColor="text1"/>
          <w:kern w:val="0"/>
          <w:sz w:val="28"/>
          <w:szCs w:val="28"/>
        </w:rPr>
        <w:t>古人</w:t>
      </w:r>
      <w:proofErr w:type="gramStart"/>
      <w:r>
        <w:rPr>
          <w:rFonts w:ascii="Times New Roman" w:eastAsia="標楷體" w:hAnsi="標楷體" w:cs="Times New Roman"/>
          <w:color w:val="000000" w:themeColor="text1"/>
          <w:kern w:val="0"/>
          <w:sz w:val="28"/>
          <w:szCs w:val="28"/>
        </w:rPr>
        <w:t>未</w:t>
      </w:r>
      <w:r>
        <w:rPr>
          <w:rFonts w:ascii="Times New Roman" w:eastAsia="標楷體" w:hAnsi="標楷體" w:cs="Times New Roman" w:hint="eastAsia"/>
          <w:color w:val="000000" w:themeColor="text1"/>
          <w:kern w:val="0"/>
          <w:sz w:val="28"/>
          <w:szCs w:val="28"/>
        </w:rPr>
        <w:t>嘗</w:t>
      </w:r>
      <w:r w:rsidRPr="006B67E8">
        <w:rPr>
          <w:rFonts w:ascii="Times New Roman" w:eastAsia="標楷體" w:hAnsi="標楷體" w:cs="Times New Roman"/>
          <w:color w:val="000000" w:themeColor="text1"/>
          <w:kern w:val="0"/>
          <w:sz w:val="28"/>
          <w:szCs w:val="28"/>
        </w:rPr>
        <w:t>離事而言</w:t>
      </w:r>
      <w:proofErr w:type="gramEnd"/>
      <w:r w:rsidRPr="006B67E8">
        <w:rPr>
          <w:rFonts w:ascii="Times New Roman" w:eastAsia="標楷體" w:hAnsi="標楷體" w:cs="Times New Roman"/>
          <w:color w:val="000000" w:themeColor="text1"/>
          <w:kern w:val="0"/>
          <w:sz w:val="28"/>
          <w:szCs w:val="28"/>
        </w:rPr>
        <w:t>理，《六經》</w:t>
      </w:r>
      <w:proofErr w:type="gramStart"/>
      <w:r w:rsidRPr="006B67E8">
        <w:rPr>
          <w:rFonts w:ascii="Times New Roman" w:eastAsia="標楷體" w:hAnsi="標楷體" w:cs="Times New Roman"/>
          <w:color w:val="000000" w:themeColor="text1"/>
          <w:kern w:val="0"/>
          <w:sz w:val="28"/>
          <w:szCs w:val="28"/>
        </w:rPr>
        <w:t>皆先王之政典</w:t>
      </w:r>
      <w:proofErr w:type="gramEnd"/>
      <w:r w:rsidRPr="006B67E8">
        <w:rPr>
          <w:rFonts w:ascii="Times New Roman" w:eastAsia="標楷體" w:hAnsi="標楷體" w:cs="Times New Roman"/>
          <w:color w:val="000000" w:themeColor="text1"/>
          <w:kern w:val="0"/>
          <w:sz w:val="28"/>
          <w:szCs w:val="28"/>
        </w:rPr>
        <w:t>也。</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（《易教上》）在《浙東學術》中，進一步闡述：</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三代學術，知有史而不知有經，切人事也；後人貴經術，以其即三代之</w:t>
      </w:r>
      <w:proofErr w:type="gramStart"/>
      <w:r w:rsidRPr="006B67E8">
        <w:rPr>
          <w:rFonts w:ascii="Times New Roman" w:eastAsia="標楷體" w:hAnsi="標楷體" w:cs="Times New Roman"/>
          <w:color w:val="000000" w:themeColor="text1"/>
          <w:kern w:val="0"/>
          <w:sz w:val="28"/>
          <w:szCs w:val="28"/>
        </w:rPr>
        <w:t>史耳；近儒談</w:t>
      </w:r>
      <w:proofErr w:type="gramEnd"/>
      <w:r w:rsidRPr="006B67E8">
        <w:rPr>
          <w:rFonts w:ascii="Times New Roman" w:eastAsia="標楷體" w:hAnsi="標楷體" w:cs="Times New Roman"/>
          <w:color w:val="000000" w:themeColor="text1"/>
          <w:kern w:val="0"/>
          <w:sz w:val="28"/>
          <w:szCs w:val="28"/>
        </w:rPr>
        <w:t>經，似於人事之外别有所謂義理矣。</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章氏提出</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六經皆史</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的命題，以爲《六經》皆屬先王的政典，記述了古代的典章制度，說明史之源起先於經，並且指明經術乃是三代之史而爲後人所重視。雖然</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六經皆史</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不是章氏的創見，在他之前</w:t>
      </w:r>
      <w:hyperlink r:id="rId30" w:tgtFrame="_blank" w:history="1">
        <w:r w:rsidRPr="006B67E8">
          <w:rPr>
            <w:rFonts w:ascii="Times New Roman" w:eastAsia="標楷體" w:hAnsi="標楷體" w:cs="Times New Roman"/>
            <w:color w:val="000000" w:themeColor="text1"/>
            <w:kern w:val="0"/>
            <w:sz w:val="28"/>
            <w:szCs w:val="28"/>
          </w:rPr>
          <w:t>王守仁</w:t>
        </w:r>
      </w:hyperlink>
      <w:r w:rsidRPr="006B67E8">
        <w:rPr>
          <w:rFonts w:ascii="Times New Roman" w:eastAsia="標楷體" w:hAnsi="標楷體" w:cs="Times New Roman"/>
          <w:color w:val="000000" w:themeColor="text1"/>
          <w:kern w:val="0"/>
          <w:sz w:val="28"/>
          <w:szCs w:val="28"/>
        </w:rPr>
        <w:t>已提出</w:t>
      </w:r>
      <w:r>
        <w:rPr>
          <w:rFonts w:ascii="Times New Roman" w:eastAsia="標楷體" w:hAnsi="Times New Roman" w:cs="Times New Roman" w:hint="eastAsia"/>
          <w:color w:val="000000" w:themeColor="text1"/>
          <w:kern w:val="0"/>
          <w:sz w:val="28"/>
          <w:szCs w:val="28"/>
        </w:rPr>
        <w:t>「</w:t>
      </w:r>
      <w:proofErr w:type="gramStart"/>
      <w:r>
        <w:rPr>
          <w:rFonts w:ascii="Times New Roman" w:eastAsia="標楷體" w:hAnsi="標楷體" w:cs="Times New Roman" w:hint="eastAsia"/>
          <w:color w:val="000000" w:themeColor="text1"/>
          <w:kern w:val="0"/>
          <w:sz w:val="28"/>
          <w:szCs w:val="28"/>
        </w:rPr>
        <w:t>五</w:t>
      </w:r>
      <w:r>
        <w:rPr>
          <w:rFonts w:ascii="Times New Roman" w:eastAsia="標楷體" w:hAnsi="標楷體" w:cs="Times New Roman"/>
          <w:color w:val="000000" w:themeColor="text1"/>
          <w:kern w:val="0"/>
          <w:sz w:val="28"/>
          <w:szCs w:val="28"/>
        </w:rPr>
        <w:t>經</w:t>
      </w:r>
      <w:r>
        <w:rPr>
          <w:rFonts w:ascii="Times New Roman" w:eastAsia="標楷體" w:hAnsi="標楷體" w:cs="Times New Roman" w:hint="eastAsia"/>
          <w:color w:val="000000" w:themeColor="text1"/>
          <w:kern w:val="0"/>
          <w:sz w:val="28"/>
          <w:szCs w:val="28"/>
        </w:rPr>
        <w:t>亦</w:t>
      </w:r>
      <w:r w:rsidRPr="006B67E8">
        <w:rPr>
          <w:rFonts w:ascii="Times New Roman" w:eastAsia="標楷體" w:hAnsi="標楷體" w:cs="Times New Roman"/>
          <w:color w:val="000000" w:themeColor="text1"/>
          <w:kern w:val="0"/>
          <w:sz w:val="28"/>
          <w:szCs w:val="28"/>
        </w:rPr>
        <w:t>史</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的見解，但是</w:t>
      </w:r>
      <w:proofErr w:type="gramStart"/>
      <w:r w:rsidRPr="006B67E8">
        <w:rPr>
          <w:rFonts w:ascii="Times New Roman" w:eastAsia="標楷體" w:hAnsi="標楷體" w:cs="Times New Roman"/>
          <w:color w:val="000000" w:themeColor="text1"/>
          <w:kern w:val="0"/>
          <w:sz w:val="28"/>
          <w:szCs w:val="28"/>
        </w:rPr>
        <w:t>在乾嘉時期</w:t>
      </w:r>
      <w:proofErr w:type="gramEnd"/>
      <w:r w:rsidRPr="006B67E8">
        <w:rPr>
          <w:rFonts w:ascii="Times New Roman" w:eastAsia="標楷體" w:hAnsi="標楷體" w:cs="Times New Roman"/>
          <w:color w:val="000000" w:themeColor="text1"/>
          <w:kern w:val="0"/>
          <w:sz w:val="28"/>
          <w:szCs w:val="28"/>
        </w:rPr>
        <w:t>，針對</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漢學</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注重</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舍今求古</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的考據和</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宋學</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專尚</w:t>
      </w:r>
      <w:proofErr w:type="gramEnd"/>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空談性天</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的兩個極端，</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六經皆史</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提出學術必須</w:t>
      </w:r>
      <w:r>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切合當時人事</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，在客觀上卻有着積極的意義。這個命題的提出，源自章氏史學</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經世</w:t>
      </w:r>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的思想，不但將史學的產生上溯至《六經》之前，而且擴大了古史研究的範圍，對先秦史學史和史料學的研究作出了貢獻。對於</w:t>
      </w:r>
      <w:r>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六經皆史</w:t>
      </w:r>
      <w:proofErr w:type="gramEnd"/>
      <w:r>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的論述，《文史通義》的《易教》、《書教》、《詩教》、</w:t>
      </w:r>
      <w:r>
        <w:rPr>
          <w:rFonts w:ascii="Times New Roman" w:eastAsia="標楷體" w:hAnsi="標楷體" w:cs="Times New Roman"/>
          <w:color w:val="000000" w:themeColor="text1"/>
          <w:kern w:val="0"/>
          <w:sz w:val="28"/>
          <w:szCs w:val="28"/>
        </w:rPr>
        <w:t>《禮教》、《經解》、《史釋》、《浙東學術》等</w:t>
      </w:r>
      <w:proofErr w:type="gramStart"/>
      <w:r>
        <w:rPr>
          <w:rFonts w:ascii="Times New Roman" w:eastAsia="標楷體" w:hAnsi="標楷體" w:cs="Times New Roman"/>
          <w:color w:val="000000" w:themeColor="text1"/>
          <w:kern w:val="0"/>
          <w:sz w:val="28"/>
          <w:szCs w:val="28"/>
        </w:rPr>
        <w:t>諸篇，均有</w:t>
      </w:r>
      <w:proofErr w:type="gramEnd"/>
      <w:r>
        <w:rPr>
          <w:rFonts w:ascii="Times New Roman" w:eastAsia="標楷體" w:hAnsi="標楷體" w:cs="Times New Roman"/>
          <w:color w:val="000000" w:themeColor="text1"/>
          <w:kern w:val="0"/>
          <w:sz w:val="28"/>
          <w:szCs w:val="28"/>
        </w:rPr>
        <w:t>涉及。</w:t>
      </w:r>
    </w:p>
    <w:p w14:paraId="07D68525" w14:textId="77777777" w:rsidR="006B67E8" w:rsidRDefault="006B67E8" w:rsidP="006B67E8">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bookmarkStart w:id="1" w:name="4"/>
      <w:bookmarkEnd w:id="1"/>
      <w:r w:rsidRPr="006B67E8">
        <w:rPr>
          <w:rFonts w:ascii="Times New Roman" w:eastAsia="標楷體" w:hAnsi="標楷體" w:cs="Times New Roman"/>
          <w:b/>
          <w:bCs/>
          <w:color w:val="000000" w:themeColor="text1"/>
          <w:kern w:val="0"/>
          <w:sz w:val="32"/>
          <w:szCs w:val="32"/>
        </w:rPr>
        <w:lastRenderedPageBreak/>
        <w:t>有關歷史編纂學問題</w:t>
      </w:r>
    </w:p>
    <w:p w14:paraId="4BBE8A26" w14:textId="77777777" w:rsidR="006B67E8" w:rsidRPr="006B67E8" w:rsidRDefault="006B67E8" w:rsidP="006B67E8">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p>
    <w:p w14:paraId="67C6A600"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這是該書的主要内容之一，散見於《史德》、《說林》、《書教》、《答客問》、《原道》、《釋通》、《古文十弊》諸篇中。章氏發展</w:t>
      </w:r>
      <w:proofErr w:type="gramStart"/>
      <w:r w:rsidRPr="006B67E8">
        <w:rPr>
          <w:rFonts w:ascii="Times New Roman" w:eastAsia="標楷體" w:hAnsi="標楷體" w:cs="Times New Roman"/>
          <w:color w:val="000000" w:themeColor="text1"/>
          <w:kern w:val="0"/>
          <w:sz w:val="28"/>
          <w:szCs w:val="28"/>
        </w:rPr>
        <w:t>劉知幾</w:t>
      </w:r>
      <w:proofErr w:type="gramEnd"/>
      <w:r w:rsidRPr="006B67E8">
        <w:rPr>
          <w:rFonts w:ascii="Times New Roman" w:eastAsia="標楷體" w:hAnsi="標楷體" w:cs="Times New Roman"/>
          <w:color w:val="000000" w:themeColor="text1"/>
          <w:kern w:val="0"/>
          <w:sz w:val="28"/>
          <w:szCs w:val="28"/>
        </w:rPr>
        <w:t>的史學理論，於</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才、學、識</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之外，提出</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史德</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問題。他說：</w:t>
      </w:r>
      <w:r w:rsidR="009A3A76">
        <w:rPr>
          <w:rFonts w:ascii="Times New Roman" w:eastAsia="標楷體" w:hAnsi="Times New Roman" w:cs="Times New Roman" w:hint="eastAsia"/>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史所貴者義也</w:t>
      </w:r>
      <w:proofErr w:type="gramEnd"/>
      <w:r w:rsidRPr="006B67E8">
        <w:rPr>
          <w:rFonts w:ascii="Times New Roman" w:eastAsia="標楷體" w:hAnsi="標楷體" w:cs="Times New Roman"/>
          <w:color w:val="000000" w:themeColor="text1"/>
          <w:kern w:val="0"/>
          <w:sz w:val="28"/>
          <w:szCs w:val="28"/>
        </w:rPr>
        <w:t>，而所</w:t>
      </w:r>
      <w:proofErr w:type="gramStart"/>
      <w:r w:rsidRPr="006B67E8">
        <w:rPr>
          <w:rFonts w:ascii="Times New Roman" w:eastAsia="標楷體" w:hAnsi="標楷體" w:cs="Times New Roman"/>
          <w:color w:val="000000" w:themeColor="text1"/>
          <w:kern w:val="0"/>
          <w:sz w:val="28"/>
          <w:szCs w:val="28"/>
        </w:rPr>
        <w:t>具者事</w:t>
      </w:r>
      <w:proofErr w:type="gramEnd"/>
      <w:r w:rsidRPr="006B67E8">
        <w:rPr>
          <w:rFonts w:ascii="Times New Roman" w:eastAsia="標楷體" w:hAnsi="標楷體" w:cs="Times New Roman"/>
          <w:color w:val="000000" w:themeColor="text1"/>
          <w:kern w:val="0"/>
          <w:sz w:val="28"/>
          <w:szCs w:val="28"/>
        </w:rPr>
        <w:t>也，所</w:t>
      </w:r>
      <w:proofErr w:type="gramStart"/>
      <w:r w:rsidRPr="006B67E8">
        <w:rPr>
          <w:rFonts w:ascii="Times New Roman" w:eastAsia="標楷體" w:hAnsi="標楷體" w:cs="Times New Roman"/>
          <w:color w:val="000000" w:themeColor="text1"/>
          <w:kern w:val="0"/>
          <w:sz w:val="28"/>
          <w:szCs w:val="28"/>
        </w:rPr>
        <w:t>憑者文</w:t>
      </w:r>
      <w:proofErr w:type="gramEnd"/>
      <w:r w:rsidRPr="006B67E8">
        <w:rPr>
          <w:rFonts w:ascii="Times New Roman" w:eastAsia="標楷體" w:hAnsi="標楷體" w:cs="Times New Roman"/>
          <w:color w:val="000000" w:themeColor="text1"/>
          <w:kern w:val="0"/>
          <w:sz w:val="28"/>
          <w:szCs w:val="28"/>
        </w:rPr>
        <w:t>也。</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（《史德》）具備</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義、事、文</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方可稱爲</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史學</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義</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指歷史觀點，</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事</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指歷史事實，</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文</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則是表達的文筆。在章氏看來，三者以</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義</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爲主，而</w:t>
      </w:r>
      <w:r w:rsidR="009A3A76">
        <w:rPr>
          <w:rFonts w:ascii="Times New Roman" w:eastAsia="標楷體" w:hAnsi="Times New Roman" w:cs="Times New Roman" w:hint="eastAsia"/>
          <w:color w:val="000000" w:themeColor="text1"/>
          <w:kern w:val="0"/>
          <w:sz w:val="28"/>
          <w:szCs w:val="28"/>
        </w:rPr>
        <w:t>「事」</w:t>
      </w:r>
      <w:r w:rsidRPr="006B67E8">
        <w:rPr>
          <w:rFonts w:ascii="Times New Roman" w:eastAsia="標楷體" w:hAnsi="標楷體" w:cs="Times New Roman"/>
          <w:color w:val="000000" w:themeColor="text1"/>
          <w:kern w:val="0"/>
          <w:sz w:val="28"/>
          <w:szCs w:val="28"/>
        </w:rPr>
        <w:t>與</w:t>
      </w:r>
      <w:r w:rsidR="009A3A76">
        <w:rPr>
          <w:rFonts w:ascii="Times New Roman" w:eastAsia="標楷體" w:hAnsi="Times New Roman" w:cs="Times New Roman" w:hint="eastAsia"/>
          <w:color w:val="000000" w:themeColor="text1"/>
          <w:kern w:val="0"/>
          <w:sz w:val="28"/>
          <w:szCs w:val="28"/>
        </w:rPr>
        <w:t>「文」</w:t>
      </w:r>
      <w:r w:rsidRPr="006B67E8">
        <w:rPr>
          <w:rFonts w:ascii="Times New Roman" w:eastAsia="標楷體" w:hAnsi="標楷體" w:cs="Times New Roman"/>
          <w:color w:val="000000" w:themeColor="text1"/>
          <w:kern w:val="0"/>
          <w:sz w:val="28"/>
          <w:szCs w:val="28"/>
        </w:rPr>
        <w:t>不過是求</w:t>
      </w:r>
      <w:r w:rsidR="009A3A76">
        <w:rPr>
          <w:rFonts w:ascii="Times New Roman" w:eastAsia="標楷體" w:hAnsi="標楷體" w:cs="Times New Roman"/>
          <w:color w:val="000000" w:themeColor="text1"/>
          <w:kern w:val="0"/>
          <w:sz w:val="28"/>
          <w:szCs w:val="28"/>
        </w:rPr>
        <w:t>「</w:t>
      </w:r>
      <w:r w:rsidR="009A3A76">
        <w:rPr>
          <w:rFonts w:ascii="Times New Roman" w:eastAsia="標楷體" w:hAnsi="標楷體" w:cs="Times New Roman" w:hint="eastAsia"/>
          <w:color w:val="000000" w:themeColor="text1"/>
          <w:kern w:val="0"/>
          <w:sz w:val="28"/>
          <w:szCs w:val="28"/>
        </w:rPr>
        <w:t>義</w:t>
      </w:r>
      <w:r w:rsidR="009A3A76">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的根據和技巧而已。然後，</w:t>
      </w:r>
      <w:r w:rsidR="009A3A76">
        <w:rPr>
          <w:rFonts w:ascii="Times New Roman" w:eastAsia="標楷體" w:hAnsi="標楷體" w:cs="Times New Roman"/>
          <w:color w:val="000000" w:themeColor="text1"/>
          <w:kern w:val="0"/>
          <w:sz w:val="28"/>
          <w:szCs w:val="28"/>
        </w:rPr>
        <w:t>「</w:t>
      </w:r>
      <w:r w:rsidR="009A3A76">
        <w:rPr>
          <w:rFonts w:ascii="Times New Roman" w:eastAsia="標楷體" w:hAnsi="標楷體" w:cs="Times New Roman" w:hint="eastAsia"/>
          <w:color w:val="000000" w:themeColor="text1"/>
          <w:kern w:val="0"/>
          <w:sz w:val="28"/>
          <w:szCs w:val="28"/>
        </w:rPr>
        <w:t>義</w:t>
      </w:r>
      <w:r w:rsidR="009A3A76">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畢竟是史家主觀的東西，那麼，如何使主觀的</w:t>
      </w:r>
      <w:r w:rsidR="009A3A76">
        <w:rPr>
          <w:rFonts w:ascii="Times New Roman" w:eastAsia="標楷體" w:hAnsi="標楷體" w:cs="Times New Roman"/>
          <w:color w:val="000000" w:themeColor="text1"/>
          <w:kern w:val="0"/>
          <w:sz w:val="28"/>
          <w:szCs w:val="28"/>
        </w:rPr>
        <w:t>「</w:t>
      </w:r>
      <w:r w:rsidR="009A3A76">
        <w:rPr>
          <w:rFonts w:ascii="Times New Roman" w:eastAsia="標楷體" w:hAnsi="標楷體" w:cs="Times New Roman" w:hint="eastAsia"/>
          <w:color w:val="000000" w:themeColor="text1"/>
          <w:kern w:val="0"/>
          <w:sz w:val="28"/>
          <w:szCs w:val="28"/>
        </w:rPr>
        <w:t>義</w:t>
      </w:r>
      <w:r w:rsidR="009A3A76">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與客觀的</w:t>
      </w:r>
      <w:r w:rsidR="009A3A76">
        <w:rPr>
          <w:rFonts w:ascii="Times New Roman" w:eastAsia="標楷體" w:hAnsi="標楷體" w:cs="Times New Roman"/>
          <w:color w:val="000000" w:themeColor="text1"/>
          <w:kern w:val="0"/>
          <w:sz w:val="28"/>
          <w:szCs w:val="28"/>
        </w:rPr>
        <w:t>「</w:t>
      </w:r>
      <w:r w:rsidR="009A3A76">
        <w:rPr>
          <w:rFonts w:ascii="Times New Roman" w:eastAsia="標楷體" w:hAnsi="標楷體" w:cs="Times New Roman" w:hint="eastAsia"/>
          <w:color w:val="000000" w:themeColor="text1"/>
          <w:kern w:val="0"/>
          <w:sz w:val="28"/>
          <w:szCs w:val="28"/>
        </w:rPr>
        <w:t>事</w:t>
      </w:r>
      <w:r w:rsidR="009A3A76">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一致呢？章氏認爲，</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能具史識者，必知史德；德者何？謂著書者之心術也。</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這是說，</w:t>
      </w:r>
      <w:proofErr w:type="gramStart"/>
      <w:r w:rsidRPr="006B67E8">
        <w:rPr>
          <w:rFonts w:ascii="Times New Roman" w:eastAsia="標楷體" w:hAnsi="標楷體" w:cs="Times New Roman"/>
          <w:color w:val="000000" w:themeColor="text1"/>
          <w:kern w:val="0"/>
          <w:sz w:val="28"/>
          <w:szCs w:val="28"/>
        </w:rPr>
        <w:t>史家治史要有</w:t>
      </w:r>
      <w:proofErr w:type="gramEnd"/>
      <w:r w:rsidRPr="006B67E8">
        <w:rPr>
          <w:rFonts w:ascii="Times New Roman" w:eastAsia="標楷體" w:hAnsi="標楷體" w:cs="Times New Roman"/>
          <w:color w:val="000000" w:themeColor="text1"/>
          <w:kern w:val="0"/>
          <w:sz w:val="28"/>
          <w:szCs w:val="28"/>
        </w:rPr>
        <w:t>尊重歷史真實的基本態度，即</w:t>
      </w:r>
      <w:r w:rsidR="009A3A76">
        <w:rPr>
          <w:rFonts w:ascii="Times New Roman" w:eastAsia="標楷體" w:hAnsi="標楷體" w:cs="Times New Roman"/>
          <w:color w:val="000000" w:themeColor="text1"/>
          <w:kern w:val="0"/>
          <w:sz w:val="28"/>
          <w:szCs w:val="28"/>
        </w:rPr>
        <w:t>「</w:t>
      </w:r>
      <w:proofErr w:type="gramStart"/>
      <w:r w:rsidR="009A3A76">
        <w:rPr>
          <w:rFonts w:ascii="Times New Roman" w:eastAsia="標楷體" w:hAnsi="標楷體" w:cs="Times New Roman" w:hint="eastAsia"/>
          <w:color w:val="000000" w:themeColor="text1"/>
          <w:kern w:val="0"/>
          <w:sz w:val="28"/>
          <w:szCs w:val="28"/>
        </w:rPr>
        <w:t>慎</w:t>
      </w:r>
      <w:r w:rsidRPr="006B67E8">
        <w:rPr>
          <w:rFonts w:ascii="Times New Roman" w:eastAsia="標楷體" w:hAnsi="標楷體" w:cs="Times New Roman"/>
          <w:color w:val="000000" w:themeColor="text1"/>
          <w:kern w:val="0"/>
          <w:sz w:val="28"/>
          <w:szCs w:val="28"/>
        </w:rPr>
        <w:t>辨於</w:t>
      </w:r>
      <w:proofErr w:type="gramEnd"/>
      <w:r w:rsidRPr="006B67E8">
        <w:rPr>
          <w:rFonts w:ascii="Times New Roman" w:eastAsia="標楷體" w:hAnsi="標楷體" w:cs="Times New Roman"/>
          <w:color w:val="000000" w:themeColor="text1"/>
          <w:kern w:val="0"/>
          <w:sz w:val="28"/>
          <w:szCs w:val="28"/>
        </w:rPr>
        <w:t>天人之際，盡其天</w:t>
      </w:r>
      <w:proofErr w:type="gramStart"/>
      <w:r w:rsidRPr="006B67E8">
        <w:rPr>
          <w:rFonts w:ascii="Times New Roman" w:eastAsia="標楷體" w:hAnsi="標楷體" w:cs="Times New Roman"/>
          <w:color w:val="000000" w:themeColor="text1"/>
          <w:kern w:val="0"/>
          <w:sz w:val="28"/>
          <w:szCs w:val="28"/>
        </w:rPr>
        <w:t>而不益以</w:t>
      </w:r>
      <w:proofErr w:type="gramEnd"/>
      <w:r w:rsidRPr="006B67E8">
        <w:rPr>
          <w:rFonts w:ascii="Times New Roman" w:eastAsia="標楷體" w:hAnsi="標楷體" w:cs="Times New Roman"/>
          <w:color w:val="000000" w:themeColor="text1"/>
          <w:kern w:val="0"/>
          <w:sz w:val="28"/>
          <w:szCs w:val="28"/>
        </w:rPr>
        <w:t>人</w:t>
      </w:r>
      <w:r w:rsidR="009A3A76">
        <w:rPr>
          <w:rFonts w:ascii="Times New Roman" w:eastAsia="標楷體" w:hAnsi="Times New Roman" w:cs="Times New Roman" w:hint="eastAsia"/>
          <w:color w:val="000000" w:themeColor="text1"/>
          <w:kern w:val="0"/>
          <w:sz w:val="28"/>
          <w:szCs w:val="28"/>
        </w:rPr>
        <w:t>」</w:t>
      </w:r>
      <w:r w:rsidR="009A3A76">
        <w:rPr>
          <w:rFonts w:ascii="Times New Roman" w:eastAsia="標楷體" w:hAnsi="標楷體" w:cs="Times New Roman"/>
          <w:color w:val="000000" w:themeColor="text1"/>
          <w:kern w:val="0"/>
          <w:sz w:val="28"/>
          <w:szCs w:val="28"/>
        </w:rPr>
        <w:t>的態度。這</w:t>
      </w:r>
      <w:proofErr w:type="gramStart"/>
      <w:r w:rsidR="009A3A76">
        <w:rPr>
          <w:rFonts w:ascii="Times New Roman" w:eastAsia="標楷體" w:hAnsi="標楷體" w:cs="Times New Roman" w:hint="eastAsia"/>
          <w:color w:val="000000" w:themeColor="text1"/>
          <w:kern w:val="0"/>
          <w:sz w:val="28"/>
          <w:szCs w:val="28"/>
        </w:rPr>
        <w:t>裏</w:t>
      </w:r>
      <w:proofErr w:type="gramEnd"/>
      <w:r w:rsidRPr="006B67E8">
        <w:rPr>
          <w:rFonts w:ascii="Times New Roman" w:eastAsia="標楷體" w:hAnsi="標楷體" w:cs="Times New Roman"/>
          <w:color w:val="000000" w:themeColor="text1"/>
          <w:kern w:val="0"/>
          <w:sz w:val="28"/>
          <w:szCs w:val="28"/>
        </w:rPr>
        <w:t>的</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天人之際</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，是指客觀的史實與主觀的史家而言，要求史家不以主觀的偏見代替客觀的史實。所以，章學誠所說</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史德</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的内容，實際上就是</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盡其天而不益以人</w:t>
      </w:r>
      <w:r w:rsidR="009A3A76">
        <w:rPr>
          <w:rFonts w:ascii="Times New Roman" w:eastAsia="標楷體" w:hAnsi="Times New Roman" w:cs="Times New Roman" w:hint="eastAsia"/>
          <w:color w:val="000000" w:themeColor="text1"/>
          <w:kern w:val="0"/>
          <w:sz w:val="28"/>
          <w:szCs w:val="28"/>
        </w:rPr>
        <w:t>」</w:t>
      </w:r>
      <w:r w:rsidR="009A3A76">
        <w:rPr>
          <w:rFonts w:ascii="Times New Roman" w:eastAsia="標楷體" w:hAnsi="標楷體" w:cs="Times New Roman"/>
          <w:color w:val="000000" w:themeColor="text1"/>
          <w:kern w:val="0"/>
          <w:sz w:val="28"/>
          <w:szCs w:val="28"/>
        </w:rPr>
        <w:t>的治史態度。</w:t>
      </w:r>
      <w:r w:rsidR="009A3A76">
        <w:rPr>
          <w:rFonts w:ascii="Times New Roman" w:eastAsia="標楷體" w:hAnsi="標楷體" w:cs="Times New Roman" w:hint="eastAsia"/>
          <w:color w:val="000000" w:themeColor="text1"/>
          <w:kern w:val="0"/>
          <w:sz w:val="28"/>
          <w:szCs w:val="28"/>
        </w:rPr>
        <w:t>只</w:t>
      </w:r>
      <w:r w:rsidRPr="006B67E8">
        <w:rPr>
          <w:rFonts w:ascii="Times New Roman" w:eastAsia="標楷體" w:hAnsi="標楷體" w:cs="Times New Roman"/>
          <w:color w:val="000000" w:themeColor="text1"/>
          <w:kern w:val="0"/>
          <w:sz w:val="28"/>
          <w:szCs w:val="28"/>
        </w:rPr>
        <w:t>要按照這個要求去做，就</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足以稱著書者之心術矣</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。（《史德》）這是</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欲爲良史</w:t>
      </w:r>
      <w:r w:rsidR="009A3A76">
        <w:rPr>
          <w:rFonts w:ascii="Times New Roman" w:eastAsia="標楷體" w:hAnsi="Times New Roman" w:cs="Times New Roman" w:hint="eastAsia"/>
          <w:color w:val="000000" w:themeColor="text1"/>
          <w:kern w:val="0"/>
          <w:sz w:val="28"/>
          <w:szCs w:val="28"/>
        </w:rPr>
        <w:t>」</w:t>
      </w:r>
      <w:r w:rsidRPr="006B67E8">
        <w:rPr>
          <w:rFonts w:ascii="Times New Roman" w:eastAsia="標楷體" w:hAnsi="標楷體" w:cs="Times New Roman"/>
          <w:color w:val="000000" w:themeColor="text1"/>
          <w:kern w:val="0"/>
          <w:sz w:val="28"/>
          <w:szCs w:val="28"/>
        </w:rPr>
        <w:t>的基本條件。</w:t>
      </w:r>
    </w:p>
    <w:p w14:paraId="4ADB31CE"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lastRenderedPageBreak/>
        <w:t xml:space="preserve">　　在章氏看來，古來史書就其性質而言，基本可分爲兩大類，即所謂</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撰述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記注</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（《書教》），或稱爲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著述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比類</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（《報黄大俞先生》），又稱之爲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著述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纂輯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（《博約中》）。雖然稱謂不盡相同，而含義</w:t>
      </w:r>
      <w:proofErr w:type="gramStart"/>
      <w:r w:rsidRPr="006B67E8">
        <w:rPr>
          <w:rFonts w:ascii="Times New Roman" w:eastAsia="標楷體" w:hAnsi="標楷體" w:cs="Times New Roman"/>
          <w:color w:val="000000" w:themeColor="text1"/>
          <w:kern w:val="0"/>
          <w:sz w:val="28"/>
          <w:szCs w:val="28"/>
        </w:rPr>
        <w:t>並無區</w:t>
      </w:r>
      <w:proofErr w:type="gramEnd"/>
      <w:r w:rsidRPr="006B67E8">
        <w:rPr>
          <w:rFonts w:ascii="Times New Roman" w:eastAsia="標楷體" w:hAnsi="標楷體" w:cs="Times New Roman"/>
          <w:color w:val="000000" w:themeColor="text1"/>
          <w:kern w:val="0"/>
          <w:sz w:val="28"/>
          <w:szCs w:val="28"/>
        </w:rPr>
        <w:t>别。前者指史家的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獨斷之學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，即史學著作；後者屬文獻資料匯編，即史料纂輯。章學誠</w:t>
      </w:r>
      <w:proofErr w:type="gramStart"/>
      <w:r w:rsidRPr="006B67E8">
        <w:rPr>
          <w:rFonts w:ascii="Times New Roman" w:eastAsia="標楷體" w:hAnsi="標楷體" w:cs="Times New Roman"/>
          <w:color w:val="000000" w:themeColor="text1"/>
          <w:kern w:val="0"/>
          <w:sz w:val="28"/>
          <w:szCs w:val="28"/>
        </w:rPr>
        <w:t>可說是我國</w:t>
      </w:r>
      <w:proofErr w:type="gramEnd"/>
      <w:r w:rsidRPr="006B67E8">
        <w:rPr>
          <w:rFonts w:ascii="Times New Roman" w:eastAsia="標楷體" w:hAnsi="標楷體" w:cs="Times New Roman"/>
          <w:color w:val="000000" w:themeColor="text1"/>
          <w:kern w:val="0"/>
          <w:sz w:val="28"/>
          <w:szCs w:val="28"/>
        </w:rPr>
        <w:t>古代史學史上，第一個嚴格區别史著與史料的史學家。</w:t>
      </w:r>
    </w:p>
    <w:p w14:paraId="56128393"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在體例方面，章氏推崇通史，以爲通史具有</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六便</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。撰述《通志》這種專門的學者。對於紀事本末體，章學誠亦備加讚許，以爲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文省於紀傳，事豁於編年</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決斷去取，體圓用神</w:t>
      </w:r>
      <w:r w:rsidRPr="006B67E8">
        <w:rPr>
          <w:rFonts w:ascii="Times New Roman" w:eastAsia="標楷體" w:hAnsi="Times New Roman" w:cs="Times New Roman"/>
          <w:color w:val="000000" w:themeColor="text1"/>
          <w:kern w:val="0"/>
          <w:sz w:val="28"/>
          <w:szCs w:val="28"/>
        </w:rPr>
        <w:t>”</w:t>
      </w:r>
      <w:r w:rsidR="009A3A76">
        <w:rPr>
          <w:rFonts w:ascii="Times New Roman" w:eastAsia="標楷體" w:hAnsi="標楷體" w:cs="Times New Roman"/>
          <w:color w:val="000000" w:themeColor="text1"/>
          <w:kern w:val="0"/>
          <w:sz w:val="28"/>
          <w:szCs w:val="28"/>
        </w:rPr>
        <w:t>（《書教下》），兼有紀傳史和編年史所不具備的優點。</w:t>
      </w:r>
    </w:p>
    <w:p w14:paraId="1F4E9325"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bookmarkStart w:id="2" w:name="5"/>
      <w:bookmarkEnd w:id="2"/>
    </w:p>
    <w:p w14:paraId="246FA5C5"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p>
    <w:p w14:paraId="6A373A4D"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p>
    <w:p w14:paraId="63C47D9A"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p>
    <w:p w14:paraId="041370CA"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p>
    <w:p w14:paraId="78DAA1D0" w14:textId="77777777" w:rsid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p>
    <w:p w14:paraId="767E9DBF" w14:textId="77777777" w:rsidR="006B67E8" w:rsidRPr="009A3A76" w:rsidRDefault="006B67E8" w:rsidP="009A3A76">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r w:rsidRPr="009A3A76">
        <w:rPr>
          <w:rFonts w:ascii="Times New Roman" w:eastAsia="標楷體" w:hAnsi="標楷體" w:cs="Times New Roman"/>
          <w:b/>
          <w:bCs/>
          <w:color w:val="000000" w:themeColor="text1"/>
          <w:kern w:val="0"/>
          <w:sz w:val="32"/>
          <w:szCs w:val="32"/>
        </w:rPr>
        <w:lastRenderedPageBreak/>
        <w:t>把方志作爲一門專門的學問</w:t>
      </w:r>
    </w:p>
    <w:p w14:paraId="7276ABE2" w14:textId="77777777" w:rsidR="006B67E8" w:rsidRPr="009A3A76" w:rsidRDefault="006B67E8" w:rsidP="009A3A76">
      <w:pPr>
        <w:widowControl/>
        <w:shd w:val="clear" w:color="auto" w:fill="FFFFFF"/>
        <w:spacing w:line="192" w:lineRule="atLeast"/>
        <w:jc w:val="center"/>
        <w:rPr>
          <w:rFonts w:ascii="Times New Roman" w:eastAsia="標楷體" w:hAnsi="Times New Roman" w:cs="Times New Roman"/>
          <w:color w:val="000000" w:themeColor="text1"/>
          <w:kern w:val="0"/>
          <w:sz w:val="32"/>
          <w:szCs w:val="32"/>
        </w:rPr>
      </w:pPr>
    </w:p>
    <w:p w14:paraId="4DACF4E9"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我國方志起源很早，《</w:t>
      </w:r>
      <w:hyperlink r:id="rId31" w:tgtFrame="_blank" w:history="1">
        <w:r w:rsidRPr="009A3A76">
          <w:rPr>
            <w:rFonts w:ascii="Times New Roman" w:eastAsia="標楷體" w:hAnsi="標楷體" w:cs="Times New Roman"/>
            <w:color w:val="000000" w:themeColor="text1"/>
            <w:kern w:val="0"/>
            <w:sz w:val="28"/>
            <w:szCs w:val="28"/>
          </w:rPr>
          <w:t>周官</w:t>
        </w:r>
      </w:hyperlink>
      <w:r w:rsidRPr="006B67E8">
        <w:rPr>
          <w:rFonts w:ascii="Times New Roman" w:eastAsia="標楷體" w:hAnsi="標楷體" w:cs="Times New Roman"/>
          <w:color w:val="000000" w:themeColor="text1"/>
          <w:kern w:val="0"/>
          <w:sz w:val="28"/>
          <w:szCs w:val="28"/>
        </w:rPr>
        <w:t>》載外史掌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四方之志</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，就是指當時的地方志。自宋元以來，纂修方志之風日盛，清</w:t>
      </w:r>
      <w:proofErr w:type="gramStart"/>
      <w:r w:rsidRPr="006B67E8">
        <w:rPr>
          <w:rFonts w:ascii="Times New Roman" w:eastAsia="標楷體" w:hAnsi="標楷體" w:cs="Times New Roman"/>
          <w:color w:val="000000" w:themeColor="text1"/>
          <w:kern w:val="0"/>
          <w:sz w:val="28"/>
          <w:szCs w:val="28"/>
        </w:rPr>
        <w:t>初修志</w:t>
      </w:r>
      <w:proofErr w:type="gramEnd"/>
      <w:r w:rsidRPr="006B67E8">
        <w:rPr>
          <w:rFonts w:ascii="Times New Roman" w:eastAsia="標楷體" w:hAnsi="標楷體" w:cs="Times New Roman"/>
          <w:color w:val="000000" w:themeColor="text1"/>
          <w:kern w:val="0"/>
          <w:sz w:val="28"/>
          <w:szCs w:val="28"/>
        </w:rPr>
        <w:t>之風更加盛行。但是，把方志作爲一門專門的學問，提出系統的理論主張，始自章學誠。章氏不但對方志的性質、内容、體例等問題有獨到的見解，而且將其主張貫徹於具體的編修方志的工作中。章氏的有關方志的論述，如今仍保存在《文史通義》和《章氏遺書》中。這是章氏對方志學的傑出貢獻。</w:t>
      </w:r>
    </w:p>
    <w:p w14:paraId="7F3C7990"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關於方志的性質，</w:t>
      </w:r>
      <w:proofErr w:type="gramStart"/>
      <w:r w:rsidRPr="006B67E8">
        <w:rPr>
          <w:rFonts w:ascii="Times New Roman" w:eastAsia="標楷體" w:hAnsi="標楷體" w:cs="Times New Roman"/>
          <w:color w:val="000000" w:themeColor="text1"/>
          <w:kern w:val="0"/>
          <w:sz w:val="28"/>
          <w:szCs w:val="28"/>
        </w:rPr>
        <w:t>曆</w:t>
      </w:r>
      <w:proofErr w:type="gramEnd"/>
      <w:r w:rsidRPr="006B67E8">
        <w:rPr>
          <w:rFonts w:ascii="Times New Roman" w:eastAsia="標楷體" w:hAnsi="標楷體" w:cs="Times New Roman"/>
          <w:color w:val="000000" w:themeColor="text1"/>
          <w:kern w:val="0"/>
          <w:sz w:val="28"/>
          <w:szCs w:val="28"/>
        </w:rPr>
        <w:t>來把它列入地理類。章學誠認爲，方志</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乃史體</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，與地理不同。而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地理之學，自有專門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（《跋湖北通志檢存稿》），二者不能混淆。從性質上劃分了方志與地理的</w:t>
      </w:r>
      <w:r w:rsidR="009A3A76">
        <w:rPr>
          <w:rFonts w:ascii="Times New Roman" w:eastAsia="標楷體" w:hAnsi="標楷體" w:cs="Times New Roman"/>
          <w:color w:val="000000" w:themeColor="text1"/>
          <w:kern w:val="0"/>
          <w:sz w:val="28"/>
          <w:szCs w:val="28"/>
        </w:rPr>
        <w:t>區别。至於方志的内容，章氏認爲，它既然屬歷史，專載一方，就不應</w:t>
      </w:r>
      <w:r w:rsidR="009A3A76">
        <w:rPr>
          <w:rFonts w:ascii="Times New Roman" w:eastAsia="標楷體" w:hAnsi="標楷體" w:cs="Times New Roman" w:hint="eastAsia"/>
          <w:color w:val="000000" w:themeColor="text1"/>
          <w:kern w:val="0"/>
          <w:sz w:val="28"/>
          <w:szCs w:val="28"/>
        </w:rPr>
        <w:t>只</w:t>
      </w:r>
      <w:r w:rsidRPr="006B67E8">
        <w:rPr>
          <w:rFonts w:ascii="Times New Roman" w:eastAsia="標楷體" w:hAnsi="標楷體" w:cs="Times New Roman"/>
          <w:color w:val="000000" w:themeColor="text1"/>
          <w:kern w:val="0"/>
          <w:sz w:val="28"/>
          <w:szCs w:val="28"/>
        </w:rPr>
        <w:t>重地區沿革，而輕一方文獻。因此，在體例上，他主張方志立三書，即記載大事記和人物的</w:t>
      </w:r>
      <w:r w:rsidRPr="006B67E8">
        <w:rPr>
          <w:rFonts w:ascii="Times New Roman" w:eastAsia="標楷體" w:hAnsi="Times New Roman" w:cs="Times New Roman"/>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通志</w:t>
      </w:r>
      <w:proofErr w:type="gramEnd"/>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、記載典章制度的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掌故</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、記載文獻詩文的</w:t>
      </w:r>
      <w:r w:rsidRPr="006B67E8">
        <w:rPr>
          <w:rFonts w:ascii="Times New Roman" w:eastAsia="標楷體" w:hAnsi="Times New Roman" w:cs="Times New Roman"/>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文征</w:t>
      </w:r>
      <w:proofErr w:type="gramEnd"/>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，以及作爲附錄的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叢談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。爲了征集文獻資料，便於編修方志，章學誠還提出了各州縣建立志科的主張。</w:t>
      </w:r>
    </w:p>
    <w:p w14:paraId="4E10913B"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由於章學誠是封建社會末期史家，在《文史通義》中，有其高於前人的評論，但也擺脱不了宣颺綱常禮教之例，如他把謗君和怨悱的</w:t>
      </w:r>
      <w:r w:rsidRPr="006B67E8">
        <w:rPr>
          <w:rFonts w:ascii="Times New Roman" w:eastAsia="標楷體" w:hAnsi="標楷體" w:cs="Times New Roman"/>
          <w:color w:val="000000" w:themeColor="text1"/>
          <w:kern w:val="0"/>
          <w:sz w:val="28"/>
          <w:szCs w:val="28"/>
        </w:rPr>
        <w:lastRenderedPageBreak/>
        <w:t>人說成</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亂臣贼子</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名教罪人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。對於</w:t>
      </w:r>
      <w:proofErr w:type="gramStart"/>
      <w:r w:rsidRPr="006B67E8">
        <w:rPr>
          <w:rFonts w:ascii="Times New Roman" w:eastAsia="標楷體" w:hAnsi="標楷體" w:cs="Times New Roman"/>
          <w:color w:val="000000" w:themeColor="text1"/>
          <w:kern w:val="0"/>
          <w:sz w:val="28"/>
          <w:szCs w:val="28"/>
        </w:rPr>
        <w:t>曆</w:t>
      </w:r>
      <w:proofErr w:type="gramEnd"/>
      <w:r w:rsidRPr="006B67E8">
        <w:rPr>
          <w:rFonts w:ascii="Times New Roman" w:eastAsia="標楷體" w:hAnsi="標楷體" w:cs="Times New Roman"/>
          <w:color w:val="000000" w:themeColor="text1"/>
          <w:kern w:val="0"/>
          <w:sz w:val="28"/>
          <w:szCs w:val="28"/>
        </w:rPr>
        <w:t>代史學名著的評論，其觀點仍有值得商榷之處。書中所論史實，也存在錯誤的地方，如</w:t>
      </w:r>
      <w:proofErr w:type="gramStart"/>
      <w:r w:rsidRPr="006B67E8">
        <w:rPr>
          <w:rFonts w:ascii="Times New Roman" w:eastAsia="標楷體" w:hAnsi="標楷體" w:cs="Times New Roman"/>
          <w:color w:val="000000" w:themeColor="text1"/>
          <w:kern w:val="0"/>
          <w:sz w:val="28"/>
          <w:szCs w:val="28"/>
        </w:rPr>
        <w:t>全祖望</w:t>
      </w:r>
      <w:proofErr w:type="gramEnd"/>
      <w:r w:rsidRPr="006B67E8">
        <w:rPr>
          <w:rFonts w:ascii="Times New Roman" w:eastAsia="標楷體" w:hAnsi="標楷體" w:cs="Times New Roman"/>
          <w:color w:val="000000" w:themeColor="text1"/>
          <w:kern w:val="0"/>
          <w:sz w:val="28"/>
          <w:szCs w:val="28"/>
        </w:rPr>
        <w:t>是清初有民族思想的人，他的文集大量表</w:t>
      </w:r>
      <w:proofErr w:type="gramStart"/>
      <w:r w:rsidRPr="006B67E8">
        <w:rPr>
          <w:rFonts w:ascii="Times New Roman" w:eastAsia="標楷體" w:hAnsi="標楷體" w:cs="Times New Roman"/>
          <w:color w:val="000000" w:themeColor="text1"/>
          <w:kern w:val="0"/>
          <w:sz w:val="28"/>
          <w:szCs w:val="28"/>
        </w:rPr>
        <w:t>颺</w:t>
      </w:r>
      <w:proofErr w:type="gramEnd"/>
      <w:r w:rsidRPr="006B67E8">
        <w:rPr>
          <w:rFonts w:ascii="Times New Roman" w:eastAsia="標楷體" w:hAnsi="標楷體" w:cs="Times New Roman"/>
          <w:color w:val="000000" w:themeColor="text1"/>
          <w:kern w:val="0"/>
          <w:sz w:val="28"/>
          <w:szCs w:val="28"/>
        </w:rPr>
        <w:t>明末清</w:t>
      </w:r>
      <w:proofErr w:type="gramStart"/>
      <w:r w:rsidRPr="006B67E8">
        <w:rPr>
          <w:rFonts w:ascii="Times New Roman" w:eastAsia="標楷體" w:hAnsi="標楷體" w:cs="Times New Roman"/>
          <w:color w:val="000000" w:themeColor="text1"/>
          <w:kern w:val="0"/>
          <w:sz w:val="28"/>
          <w:szCs w:val="28"/>
        </w:rPr>
        <w:t>初抗清</w:t>
      </w:r>
      <w:proofErr w:type="gramEnd"/>
      <w:r w:rsidRPr="006B67E8">
        <w:rPr>
          <w:rFonts w:ascii="Times New Roman" w:eastAsia="標楷體" w:hAnsi="標楷體" w:cs="Times New Roman"/>
          <w:color w:val="000000" w:themeColor="text1"/>
          <w:kern w:val="0"/>
          <w:sz w:val="28"/>
          <w:szCs w:val="28"/>
        </w:rPr>
        <w:t>的忠臣義士，章學誠僅從</w:t>
      </w:r>
      <w:proofErr w:type="gramStart"/>
      <w:r w:rsidRPr="006B67E8">
        <w:rPr>
          <w:rFonts w:ascii="Times New Roman" w:eastAsia="標楷體" w:hAnsi="標楷體" w:cs="Times New Roman"/>
          <w:color w:val="000000" w:themeColor="text1"/>
          <w:kern w:val="0"/>
          <w:sz w:val="28"/>
          <w:szCs w:val="28"/>
        </w:rPr>
        <w:t>《</w:t>
      </w:r>
      <w:proofErr w:type="gramEnd"/>
      <w:r w:rsidR="00D714FC">
        <w:fldChar w:fldCharType="begin"/>
      </w:r>
      <w:r w:rsidR="00D714FC">
        <w:instrText xml:space="preserve"> HYPERLINK "http://www.zwbk.org/MyLemmaInter.aspx?zh=zh-tw&amp;title=%e9%b2%92%e5%9f%bc%e4%ba%ad%e9%9b%86" \t "_blank" </w:instrText>
      </w:r>
      <w:r w:rsidR="00D714FC">
        <w:fldChar w:fldCharType="separate"/>
      </w:r>
      <w:r w:rsidRPr="009A3A76">
        <w:rPr>
          <w:rFonts w:ascii="Times New Roman" w:eastAsia="標楷體" w:hAnsi="標楷體" w:cs="Times New Roman"/>
          <w:color w:val="000000" w:themeColor="text1"/>
          <w:kern w:val="0"/>
          <w:sz w:val="28"/>
          <w:szCs w:val="28"/>
        </w:rPr>
        <w:t>鲒埼亭集</w:t>
      </w:r>
      <w:r w:rsidR="00D714FC">
        <w:rPr>
          <w:rFonts w:ascii="Times New Roman" w:eastAsia="標楷體" w:hAnsi="標楷體" w:cs="Times New Roman"/>
          <w:color w:val="000000" w:themeColor="text1"/>
          <w:kern w:val="0"/>
          <w:sz w:val="28"/>
          <w:szCs w:val="28"/>
        </w:rPr>
        <w:fldChar w:fldCharType="end"/>
      </w:r>
      <w:r w:rsidRPr="006B67E8">
        <w:rPr>
          <w:rFonts w:ascii="Times New Roman" w:eastAsia="標楷體" w:hAnsi="標楷體" w:cs="Times New Roman"/>
          <w:color w:val="000000" w:themeColor="text1"/>
          <w:kern w:val="0"/>
          <w:sz w:val="28"/>
          <w:szCs w:val="28"/>
        </w:rPr>
        <w:t>》中看到全氏所撰碑傳事有重複，即把全祖望表彰民族氣節的一片真心，看成是爲自己</w:t>
      </w:r>
      <w:r w:rsidR="009A3A76">
        <w:rPr>
          <w:rFonts w:ascii="Times New Roman" w:eastAsia="標楷體" w:hAnsi="標楷體" w:cs="Times New Roman"/>
          <w:color w:val="000000" w:themeColor="text1"/>
          <w:kern w:val="0"/>
          <w:sz w:val="28"/>
          <w:szCs w:val="28"/>
        </w:rPr>
        <w:t xml:space="preserve">的文集爭體面。這些是我們在閱讀《文史通義》時，應加以注意的。　</w:t>
      </w:r>
    </w:p>
    <w:p w14:paraId="6CA07174"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bookmarkStart w:id="3" w:name="6"/>
      <w:bookmarkEnd w:id="3"/>
    </w:p>
    <w:p w14:paraId="622D53FE"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7FFC23FE"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06FDB69F"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E53A23D"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7983EC00"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5501C724"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04195C2"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2F1AF99C"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38E6B01C"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04FF053B"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67860DB"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132882C9"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142E089A"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50CBC89"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14A99D47"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A036789"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7FA7DC31"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65B73371"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03D68C4"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0EE90491"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1C60EE98"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DADEE5F"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249E9259"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72612005" w14:textId="77777777" w:rsid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131648CB" w14:textId="77777777" w:rsidR="009A3A76" w:rsidRPr="009A3A76" w:rsidRDefault="009A3A76" w:rsidP="009A3A76">
      <w:pPr>
        <w:widowControl/>
        <w:pBdr>
          <w:bottom w:val="single" w:sz="2" w:space="1" w:color="DEDFE1"/>
        </w:pBdr>
        <w:shd w:val="clear" w:color="auto" w:fill="FFFFFF"/>
        <w:spacing w:before="216" w:after="64" w:line="192" w:lineRule="atLeast"/>
        <w:jc w:val="center"/>
        <w:outlineLvl w:val="1"/>
        <w:rPr>
          <w:rFonts w:ascii="Times New Roman" w:eastAsia="標楷體" w:hAnsi="Times New Roman" w:cs="Times New Roman"/>
          <w:b/>
          <w:bCs/>
          <w:color w:val="000000" w:themeColor="text1"/>
          <w:kern w:val="0"/>
          <w:sz w:val="32"/>
          <w:szCs w:val="32"/>
        </w:rPr>
      </w:pPr>
      <w:r w:rsidRPr="009A3A76">
        <w:rPr>
          <w:rFonts w:ascii="Times New Roman" w:eastAsia="標楷體" w:hAnsi="標楷體" w:cs="Times New Roman"/>
          <w:b/>
          <w:bCs/>
          <w:color w:val="000000" w:themeColor="text1"/>
          <w:kern w:val="0"/>
          <w:sz w:val="32"/>
          <w:szCs w:val="32"/>
        </w:rPr>
        <w:lastRenderedPageBreak/>
        <w:t>教育思想</w:t>
      </w:r>
    </w:p>
    <w:p w14:paraId="58F359A7" w14:textId="77777777" w:rsidR="009A3A76" w:rsidRP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32"/>
          <w:szCs w:val="32"/>
        </w:rPr>
      </w:pPr>
    </w:p>
    <w:p w14:paraId="0AC34791" w14:textId="77777777" w:rsidR="006B67E8" w:rsidRDefault="006B67E8" w:rsidP="006B67E8">
      <w:pPr>
        <w:widowControl/>
        <w:shd w:val="clear" w:color="auto" w:fill="FFFFFF"/>
        <w:spacing w:line="192" w:lineRule="atLeast"/>
        <w:rPr>
          <w:rFonts w:ascii="Times New Roman" w:eastAsia="標楷體" w:hAnsi="標楷體"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《文史通義》一書，究竟是一部什麼樣的學術著作？</w:t>
      </w:r>
      <w:proofErr w:type="gramStart"/>
      <w:r w:rsidRPr="006B67E8">
        <w:rPr>
          <w:rFonts w:ascii="Times New Roman" w:eastAsia="標楷體" w:hAnsi="標楷體" w:cs="Times New Roman"/>
          <w:color w:val="000000" w:themeColor="text1"/>
          <w:kern w:val="0"/>
          <w:sz w:val="28"/>
          <w:szCs w:val="28"/>
        </w:rPr>
        <w:t>曆來仁</w:t>
      </w:r>
      <w:proofErr w:type="gramEnd"/>
      <w:r w:rsidRPr="006B67E8">
        <w:rPr>
          <w:rFonts w:ascii="Times New Roman" w:eastAsia="標楷體" w:hAnsi="標楷體" w:cs="Times New Roman"/>
          <w:color w:val="000000" w:themeColor="text1"/>
          <w:kern w:val="0"/>
          <w:sz w:val="28"/>
          <w:szCs w:val="28"/>
        </w:rPr>
        <w:t>者見仁，智者見智。史學界以爲它是研究文史的名著，文化史專家則以爲它是文化史專著，思想史學家則視其思想史專著。這說明它的學術價值是多方面的。但從教育學的學術價值觀論之，它應當是一部基於</w:t>
      </w:r>
      <w:proofErr w:type="gramStart"/>
      <w:r w:rsidRPr="006B67E8">
        <w:rPr>
          <w:rFonts w:ascii="Times New Roman" w:eastAsia="標楷體" w:hAnsi="標楷體" w:cs="Times New Roman"/>
          <w:color w:val="000000" w:themeColor="text1"/>
          <w:kern w:val="0"/>
          <w:sz w:val="28"/>
          <w:szCs w:val="28"/>
        </w:rPr>
        <w:t>文史淵流的</w:t>
      </w:r>
      <w:proofErr w:type="gramEnd"/>
      <w:r w:rsidRPr="006B67E8">
        <w:rPr>
          <w:rFonts w:ascii="Times New Roman" w:eastAsia="標楷體" w:hAnsi="標楷體" w:cs="Times New Roman"/>
          <w:color w:val="000000" w:themeColor="text1"/>
          <w:kern w:val="0"/>
          <w:sz w:val="28"/>
          <w:szCs w:val="28"/>
        </w:rPr>
        <w:t>探究和</w:t>
      </w:r>
      <w:proofErr w:type="gramStart"/>
      <w:r w:rsidRPr="006B67E8">
        <w:rPr>
          <w:rFonts w:ascii="Times New Roman" w:eastAsia="標楷體" w:hAnsi="標楷體" w:cs="Times New Roman"/>
          <w:color w:val="000000" w:themeColor="text1"/>
          <w:kern w:val="0"/>
          <w:sz w:val="28"/>
          <w:szCs w:val="28"/>
        </w:rPr>
        <w:t>學術評品之上</w:t>
      </w:r>
      <w:proofErr w:type="gramEnd"/>
      <w:r w:rsidRPr="006B67E8">
        <w:rPr>
          <w:rFonts w:ascii="Times New Roman" w:eastAsia="標楷體" w:hAnsi="標楷體" w:cs="Times New Roman"/>
          <w:color w:val="000000" w:themeColor="text1"/>
          <w:kern w:val="0"/>
          <w:sz w:val="28"/>
          <w:szCs w:val="28"/>
        </w:rPr>
        <w:t>的，刻意矯正學風以倡導經世致用教育的學術著作，其討論問題的主要内容和</w:t>
      </w:r>
      <w:r w:rsidR="009A3A76">
        <w:rPr>
          <w:rFonts w:ascii="Times New Roman" w:eastAsia="標楷體" w:hAnsi="標楷體" w:cs="Times New Roman"/>
          <w:color w:val="000000" w:themeColor="text1"/>
          <w:kern w:val="0"/>
          <w:sz w:val="28"/>
          <w:szCs w:val="28"/>
        </w:rPr>
        <w:t>歸宿點是教育。因此，我們把它列入教育名著來評介是相當必要的。</w:t>
      </w:r>
    </w:p>
    <w:p w14:paraId="009D4EB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DE2399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AC85801"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2E51742"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9BA2EE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6A6D573"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9575BB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7666B7F"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F36D62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5C383E4"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8A7B23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46CF9DD"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3BA863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5BC2AF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EC96C5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104F512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DE91A83"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2AAE929"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1BF8E00" w14:textId="77777777" w:rsidR="009A3A76" w:rsidRPr="006B67E8"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5CB79A79" w14:textId="77777777" w:rsidR="006B67E8" w:rsidRDefault="006B67E8" w:rsidP="009A3A76">
      <w:pPr>
        <w:widowControl/>
        <w:shd w:val="clear" w:color="auto" w:fill="FFFFFF"/>
        <w:spacing w:before="100" w:beforeAutospacing="1" w:after="100" w:afterAutospacing="1" w:line="192" w:lineRule="atLeast"/>
        <w:jc w:val="center"/>
        <w:outlineLvl w:val="2"/>
        <w:rPr>
          <w:rFonts w:ascii="Times New Roman" w:eastAsia="標楷體" w:hAnsi="標楷體" w:cs="Times New Roman"/>
          <w:b/>
          <w:bCs/>
          <w:color w:val="000000" w:themeColor="text1"/>
          <w:kern w:val="0"/>
          <w:sz w:val="32"/>
          <w:szCs w:val="32"/>
        </w:rPr>
      </w:pPr>
      <w:bookmarkStart w:id="4" w:name="7"/>
      <w:bookmarkEnd w:id="4"/>
      <w:r w:rsidRPr="009A3A76">
        <w:rPr>
          <w:rFonts w:ascii="Times New Roman" w:eastAsia="標楷體" w:hAnsi="標楷體" w:cs="Times New Roman"/>
          <w:b/>
          <w:bCs/>
          <w:color w:val="000000" w:themeColor="text1"/>
          <w:kern w:val="0"/>
          <w:sz w:val="32"/>
          <w:szCs w:val="32"/>
        </w:rPr>
        <w:lastRenderedPageBreak/>
        <w:t>關於</w:t>
      </w:r>
      <w:proofErr w:type="gramStart"/>
      <w:r w:rsidRPr="009A3A76">
        <w:rPr>
          <w:rFonts w:ascii="Times New Roman" w:eastAsia="標楷體" w:hAnsi="標楷體" w:cs="Times New Roman"/>
          <w:b/>
          <w:bCs/>
          <w:color w:val="000000" w:themeColor="text1"/>
          <w:kern w:val="0"/>
          <w:sz w:val="32"/>
          <w:szCs w:val="32"/>
        </w:rPr>
        <w:t>經與史的</w:t>
      </w:r>
      <w:proofErr w:type="gramEnd"/>
      <w:r w:rsidRPr="009A3A76">
        <w:rPr>
          <w:rFonts w:ascii="Times New Roman" w:eastAsia="標楷體" w:hAnsi="標楷體" w:cs="Times New Roman"/>
          <w:b/>
          <w:bCs/>
          <w:color w:val="000000" w:themeColor="text1"/>
          <w:kern w:val="0"/>
          <w:sz w:val="32"/>
          <w:szCs w:val="32"/>
        </w:rPr>
        <w:t>關係</w:t>
      </w:r>
    </w:p>
    <w:p w14:paraId="0AAE0A46" w14:textId="77777777" w:rsidR="009A3A76" w:rsidRPr="009A3A76" w:rsidRDefault="009A3A76" w:rsidP="009A3A76">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p>
    <w:p w14:paraId="51CCCBA3"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六經皆先王之政典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。這一觀點章學誠以前已</w:t>
      </w:r>
      <w:proofErr w:type="gramStart"/>
      <w:r w:rsidRPr="006B67E8">
        <w:rPr>
          <w:rFonts w:ascii="Times New Roman" w:eastAsia="標楷體" w:hAnsi="標楷體" w:cs="Times New Roman"/>
          <w:color w:val="000000" w:themeColor="text1"/>
          <w:kern w:val="0"/>
          <w:sz w:val="28"/>
          <w:szCs w:val="28"/>
        </w:rPr>
        <w:t>有隋儒王通、宋儒陳傅良</w:t>
      </w:r>
      <w:proofErr w:type="gramEnd"/>
      <w:r w:rsidRPr="006B67E8">
        <w:rPr>
          <w:rFonts w:ascii="Times New Roman" w:eastAsia="標楷體" w:hAnsi="標楷體" w:cs="Times New Roman"/>
          <w:color w:val="000000" w:themeColor="text1"/>
          <w:kern w:val="0"/>
          <w:sz w:val="28"/>
          <w:szCs w:val="28"/>
        </w:rPr>
        <w:t>、明儒王守仁等人提過。他們提出這種觀點都是對當時的治學學風有所指責的，並且着意整頓經學教育，要求通過經學的教育革新，使文字章句的經學及經學教育轉變爲對客觀歷史規律及治道的切實關注上來。章學誠也不例外，其</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說，從本質上講是旨在救當時經學以訓詁考據的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求道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的流弊，要求經學及經學教育要轉移到經世實用的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實學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上來。</w:t>
      </w:r>
    </w:p>
    <w:p w14:paraId="38AD0C80"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的觀點，是《文史通義》的重要思想之</w:t>
      </w:r>
      <w:proofErr w:type="gramStart"/>
      <w:r w:rsidRPr="006B67E8">
        <w:rPr>
          <w:rFonts w:ascii="Times New Roman" w:eastAsia="標楷體" w:hAnsi="標楷體" w:cs="Times New Roman"/>
          <w:color w:val="000000" w:themeColor="text1"/>
          <w:kern w:val="0"/>
          <w:sz w:val="28"/>
          <w:szCs w:val="28"/>
        </w:rPr>
        <w:t>一</w:t>
      </w:r>
      <w:proofErr w:type="gramEnd"/>
      <w:r w:rsidRPr="006B67E8">
        <w:rPr>
          <w:rFonts w:ascii="Times New Roman" w:eastAsia="標楷體" w:hAnsi="標楷體" w:cs="Times New Roman"/>
          <w:color w:val="000000" w:themeColor="text1"/>
          <w:kern w:val="0"/>
          <w:sz w:val="28"/>
          <w:szCs w:val="28"/>
        </w:rPr>
        <w:t>。章學誠認爲，古代之人官師治教合一，職官之事即國家禮樂治教之事，未嚐以文爲著作，禮樂治教之道均以實事來表現，</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未嚐以道名教，而道無不存者，無空理也。</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蓋自宮師治教分，而文字始有私門著述，於是文章學問，乃與官司掌故爲分途，而立教者可得離法而言道體矣。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學者崇奉六經，以爲聖人立言以垂教，不知三代盛時，各守專官之掌故，而非聖人有意作文覃也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。經既然是作爲古代禮法制度的記實，不是聖人有意要立言垂教的，因此學習六經，如果隻把它看作空言道理的東西，或隻看作離開事實與事理的文章，則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是以文爲擊帨繡之</w:t>
      </w:r>
      <w:r w:rsidRPr="006B67E8">
        <w:rPr>
          <w:rFonts w:ascii="Times New Roman" w:eastAsia="標楷體" w:hAnsi="標楷體" w:cs="Times New Roman"/>
          <w:color w:val="000000" w:themeColor="text1"/>
          <w:kern w:val="0"/>
          <w:sz w:val="28"/>
          <w:szCs w:val="28"/>
        </w:rPr>
        <w:lastRenderedPageBreak/>
        <w:t>玩，而學爲計奇射覆之資，不複計其實用也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。注重文字與訓詁，使史實與事理被遺棄，道隱法無，故其學問文章不足爲國家之用。因此，</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君子苟有志於學，則必求當代典章以切於人倫日用，必求官司掌故而通於經術精微，則學爲實事而文非空言。所謂有體必有用也。不知當代而好古，不通掌故而言經術，則鞶帨之文，射覆之學，雖極精能，其無當於實用也。</w:t>
      </w:r>
      <w:r w:rsidRPr="006B67E8">
        <w:rPr>
          <w:rFonts w:ascii="Times New Roman" w:eastAsia="標楷體" w:hAnsi="Times New Roman" w:cs="Times New Roman"/>
          <w:color w:val="000000" w:themeColor="text1"/>
          <w:kern w:val="0"/>
          <w:sz w:val="28"/>
          <w:szCs w:val="28"/>
        </w:rPr>
        <w:t>”</w:t>
      </w:r>
    </w:p>
    <w:p w14:paraId="61C54DA2"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《文史通義》的《易教上》曰：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六經皆先王得位行道，經緯</w:t>
      </w:r>
      <w:proofErr w:type="gramStart"/>
      <w:r w:rsidRPr="006B67E8">
        <w:rPr>
          <w:rFonts w:ascii="Times New Roman" w:eastAsia="標楷體" w:hAnsi="標楷體" w:cs="Times New Roman"/>
          <w:color w:val="000000" w:themeColor="text1"/>
          <w:kern w:val="0"/>
          <w:sz w:val="28"/>
          <w:szCs w:val="28"/>
        </w:rPr>
        <w:t>世</w:t>
      </w:r>
      <w:proofErr w:type="gramEnd"/>
      <w:r w:rsidRPr="006B67E8">
        <w:rPr>
          <w:rFonts w:ascii="Times New Roman" w:eastAsia="標楷體" w:hAnsi="標楷體" w:cs="Times New Roman"/>
          <w:color w:val="000000" w:themeColor="text1"/>
          <w:kern w:val="0"/>
          <w:sz w:val="28"/>
          <w:szCs w:val="28"/>
        </w:rPr>
        <w:t>宇之</w:t>
      </w:r>
      <w:proofErr w:type="gramStart"/>
      <w:r w:rsidRPr="006B67E8">
        <w:rPr>
          <w:rFonts w:ascii="Times New Roman" w:eastAsia="標楷體" w:hAnsi="標楷體" w:cs="Times New Roman"/>
          <w:color w:val="000000" w:themeColor="text1"/>
          <w:kern w:val="0"/>
          <w:sz w:val="28"/>
          <w:szCs w:val="28"/>
        </w:rPr>
        <w:t>蹟</w:t>
      </w:r>
      <w:proofErr w:type="gramEnd"/>
      <w:r w:rsidRPr="006B67E8">
        <w:rPr>
          <w:rFonts w:ascii="Times New Roman" w:eastAsia="標楷體" w:hAnsi="標楷體" w:cs="Times New Roman"/>
          <w:color w:val="000000" w:themeColor="text1"/>
          <w:kern w:val="0"/>
          <w:sz w:val="28"/>
          <w:szCs w:val="28"/>
        </w:rPr>
        <w:t>，而非托於空言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proofErr w:type="gramStart"/>
      <w:r w:rsidRPr="006B67E8">
        <w:rPr>
          <w:rFonts w:ascii="Times New Roman" w:eastAsia="標楷體" w:hAnsi="標楷體" w:cs="Times New Roman"/>
          <w:color w:val="000000" w:themeColor="text1"/>
          <w:kern w:val="0"/>
          <w:sz w:val="28"/>
          <w:szCs w:val="28"/>
        </w:rPr>
        <w:t>《經解上》亦雲</w:t>
      </w:r>
      <w:proofErr w:type="gramEnd"/>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古之所謂經，乃三代盛時典章法度見於政教行事之實，而非聖人有意作爲文字以傳後世也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。這里的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，不是一般史學意義上的記錄事實，蒐羅材料，排比現象，而是指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典章法度見於政教行事之實</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得位行道經緯</w:t>
      </w:r>
      <w:proofErr w:type="gramStart"/>
      <w:r w:rsidRPr="006B67E8">
        <w:rPr>
          <w:rFonts w:ascii="Times New Roman" w:eastAsia="標楷體" w:hAnsi="標楷體" w:cs="Times New Roman"/>
          <w:color w:val="000000" w:themeColor="text1"/>
          <w:kern w:val="0"/>
          <w:sz w:val="28"/>
          <w:szCs w:val="28"/>
        </w:rPr>
        <w:t>世</w:t>
      </w:r>
      <w:proofErr w:type="gramEnd"/>
      <w:r w:rsidRPr="006B67E8">
        <w:rPr>
          <w:rFonts w:ascii="Times New Roman" w:eastAsia="標楷體" w:hAnsi="標楷體" w:cs="Times New Roman"/>
          <w:color w:val="000000" w:themeColor="text1"/>
          <w:kern w:val="0"/>
          <w:sz w:val="28"/>
          <w:szCs w:val="28"/>
        </w:rPr>
        <w:t>宇之</w:t>
      </w:r>
      <w:proofErr w:type="gramStart"/>
      <w:r w:rsidRPr="006B67E8">
        <w:rPr>
          <w:rFonts w:ascii="Times New Roman" w:eastAsia="標楷體" w:hAnsi="標楷體" w:cs="Times New Roman"/>
          <w:color w:val="000000" w:themeColor="text1"/>
          <w:kern w:val="0"/>
          <w:sz w:val="28"/>
          <w:szCs w:val="28"/>
        </w:rPr>
        <w:t>蹟</w:t>
      </w:r>
      <w:proofErr w:type="gramEnd"/>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，是客觀人倫日用和治</w:t>
      </w:r>
      <w:proofErr w:type="gramStart"/>
      <w:r w:rsidRPr="006B67E8">
        <w:rPr>
          <w:rFonts w:ascii="Times New Roman" w:eastAsia="標楷體" w:hAnsi="標楷體" w:cs="Times New Roman"/>
          <w:color w:val="000000" w:themeColor="text1"/>
          <w:kern w:val="0"/>
          <w:sz w:val="28"/>
          <w:szCs w:val="28"/>
        </w:rPr>
        <w:t>世</w:t>
      </w:r>
      <w:proofErr w:type="gramEnd"/>
      <w:r w:rsidRPr="006B67E8">
        <w:rPr>
          <w:rFonts w:ascii="Times New Roman" w:eastAsia="標楷體" w:hAnsi="標楷體" w:cs="Times New Roman"/>
          <w:color w:val="000000" w:themeColor="text1"/>
          <w:kern w:val="0"/>
          <w:sz w:val="28"/>
          <w:szCs w:val="28"/>
        </w:rPr>
        <w:t>之道的必然之理。因此，章學誠指出，學習六經的意義，不應在文字章句的表面去求知識，不</w:t>
      </w:r>
      <w:proofErr w:type="gramStart"/>
      <w:r w:rsidRPr="006B67E8">
        <w:rPr>
          <w:rFonts w:ascii="Times New Roman" w:eastAsia="標楷體" w:hAnsi="標楷體" w:cs="Times New Roman"/>
          <w:color w:val="000000" w:themeColor="text1"/>
          <w:kern w:val="0"/>
          <w:sz w:val="28"/>
          <w:szCs w:val="28"/>
        </w:rPr>
        <w:t>應舍卻</w:t>
      </w:r>
      <w:proofErr w:type="gramEnd"/>
      <w:r w:rsidRPr="006B67E8">
        <w:rPr>
          <w:rFonts w:ascii="Times New Roman" w:eastAsia="標楷體" w:hAnsi="標楷體" w:cs="Times New Roman"/>
          <w:color w:val="000000" w:themeColor="text1"/>
          <w:kern w:val="0"/>
          <w:sz w:val="28"/>
          <w:szCs w:val="28"/>
        </w:rPr>
        <w:t>自家現實事物、人倫日用上去尋訓詁考訂，而應當</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必求當代典章以切於人倫日用，必求官司掌故而於經術精微</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，去探索社會治亂規律和根本法則，通經以致用。事實上，章學誠的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通經致用</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就是他的經學和經學教育目的。</w:t>
      </w:r>
    </w:p>
    <w:p w14:paraId="69403676" w14:textId="77777777" w:rsidR="006B67E8" w:rsidRDefault="006B67E8" w:rsidP="006B67E8">
      <w:pPr>
        <w:widowControl/>
        <w:shd w:val="clear" w:color="auto" w:fill="FFFFFF"/>
        <w:spacing w:line="192" w:lineRule="atLeast"/>
        <w:rPr>
          <w:rFonts w:ascii="Times New Roman" w:eastAsia="標楷體" w:hAnsi="標楷體"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《文史通義》卷五《史釋篇》指出，經即史，學習六經但又不是教人去效法古人，而是通過經書的學習與理解，從根本精神上認識社</w:t>
      </w:r>
      <w:r w:rsidRPr="006B67E8">
        <w:rPr>
          <w:rFonts w:ascii="Times New Roman" w:eastAsia="標楷體" w:hAnsi="標楷體" w:cs="Times New Roman"/>
          <w:color w:val="000000" w:themeColor="text1"/>
          <w:kern w:val="0"/>
          <w:sz w:val="28"/>
          <w:szCs w:val="28"/>
        </w:rPr>
        <w:lastRenderedPageBreak/>
        <w:t>會的發展需要其相應的文化變革和制度變革，質言之，</w:t>
      </w:r>
      <w:proofErr w:type="gramStart"/>
      <w:r w:rsidRPr="006B67E8">
        <w:rPr>
          <w:rFonts w:ascii="Times New Roman" w:eastAsia="標楷體" w:hAnsi="標楷體" w:cs="Times New Roman"/>
          <w:color w:val="000000" w:themeColor="text1"/>
          <w:kern w:val="0"/>
          <w:sz w:val="28"/>
          <w:szCs w:val="28"/>
        </w:rPr>
        <w:t>經隻提供</w:t>
      </w:r>
      <w:proofErr w:type="gramEnd"/>
      <w:r w:rsidRPr="006B67E8">
        <w:rPr>
          <w:rFonts w:ascii="Times New Roman" w:eastAsia="標楷體" w:hAnsi="標楷體" w:cs="Times New Roman"/>
          <w:color w:val="000000" w:themeColor="text1"/>
          <w:kern w:val="0"/>
          <w:sz w:val="28"/>
          <w:szCs w:val="28"/>
        </w:rPr>
        <w:t>人們一種歷史意識和歷史上的治</w:t>
      </w:r>
      <w:proofErr w:type="gramStart"/>
      <w:r w:rsidRPr="006B67E8">
        <w:rPr>
          <w:rFonts w:ascii="Times New Roman" w:eastAsia="標楷體" w:hAnsi="標楷體" w:cs="Times New Roman"/>
          <w:color w:val="000000" w:themeColor="text1"/>
          <w:kern w:val="0"/>
          <w:sz w:val="28"/>
          <w:szCs w:val="28"/>
        </w:rPr>
        <w:t>世</w:t>
      </w:r>
      <w:proofErr w:type="gramEnd"/>
      <w:r w:rsidRPr="006B67E8">
        <w:rPr>
          <w:rFonts w:ascii="Times New Roman" w:eastAsia="標楷體" w:hAnsi="標楷體" w:cs="Times New Roman"/>
          <w:color w:val="000000" w:themeColor="text1"/>
          <w:kern w:val="0"/>
          <w:sz w:val="28"/>
          <w:szCs w:val="28"/>
        </w:rPr>
        <w:t>經驗，它不能解決當前的社會問題，要解決當前的社會問題，必須從現實客觀着手，探討人倫日用、典章制度、官司職掌的治道。章學誠在該文指出：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三王</w:t>
      </w:r>
      <w:proofErr w:type="gramStart"/>
      <w:r w:rsidRPr="006B67E8">
        <w:rPr>
          <w:rFonts w:ascii="Times New Roman" w:eastAsia="標楷體" w:hAnsi="標楷體" w:cs="Times New Roman"/>
          <w:color w:val="000000" w:themeColor="text1"/>
          <w:kern w:val="0"/>
          <w:sz w:val="28"/>
          <w:szCs w:val="28"/>
        </w:rPr>
        <w:t>不襲禮</w:t>
      </w:r>
      <w:proofErr w:type="gramEnd"/>
      <w:r w:rsidRPr="006B67E8">
        <w:rPr>
          <w:rFonts w:ascii="Times New Roman" w:eastAsia="標楷體" w:hAnsi="標楷體" w:cs="Times New Roman"/>
          <w:color w:val="000000" w:themeColor="text1"/>
          <w:kern w:val="0"/>
          <w:sz w:val="28"/>
          <w:szCs w:val="28"/>
        </w:rPr>
        <w:t>，五帝不沿樂，不知禮時爲大，而動言好古，必非真知古制者也。</w:t>
      </w:r>
      <w:r w:rsidRPr="006B67E8">
        <w:rPr>
          <w:rFonts w:ascii="Times New Roman" w:eastAsia="標楷體" w:hAnsi="Times New Roman" w:cs="Times New Roman"/>
          <w:color w:val="000000" w:themeColor="text1"/>
          <w:kern w:val="0"/>
          <w:sz w:val="28"/>
          <w:szCs w:val="28"/>
        </w:rPr>
        <w:t>…</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故當代典章官司掌故，未有不通於六藝之</w:t>
      </w:r>
      <w:proofErr w:type="gramStart"/>
      <w:r w:rsidRPr="006B67E8">
        <w:rPr>
          <w:rFonts w:ascii="Times New Roman" w:eastAsia="標楷體" w:hAnsi="標楷體" w:cs="Times New Roman"/>
          <w:color w:val="000000" w:themeColor="text1"/>
          <w:kern w:val="0"/>
          <w:sz w:val="28"/>
          <w:szCs w:val="28"/>
        </w:rPr>
        <w:t>所垂，</w:t>
      </w:r>
      <w:proofErr w:type="gramEnd"/>
      <w:r w:rsidRPr="006B67E8">
        <w:rPr>
          <w:rFonts w:ascii="Times New Roman" w:eastAsia="標楷體" w:hAnsi="標楷體" w:cs="Times New Roman"/>
          <w:color w:val="000000" w:themeColor="text1"/>
          <w:kern w:val="0"/>
          <w:sz w:val="28"/>
          <w:szCs w:val="28"/>
        </w:rPr>
        <w:t>而學者</w:t>
      </w:r>
      <w:proofErr w:type="gramStart"/>
      <w:r w:rsidRPr="006B67E8">
        <w:rPr>
          <w:rFonts w:ascii="Times New Roman" w:eastAsia="標楷體" w:hAnsi="標楷體" w:cs="Times New Roman"/>
          <w:color w:val="000000" w:themeColor="text1"/>
          <w:kern w:val="0"/>
          <w:sz w:val="28"/>
          <w:szCs w:val="28"/>
        </w:rPr>
        <w:t>昧於知時</w:t>
      </w:r>
      <w:proofErr w:type="gramEnd"/>
      <w:r w:rsidRPr="006B67E8">
        <w:rPr>
          <w:rFonts w:ascii="Times New Roman" w:eastAsia="標楷體" w:hAnsi="標楷體" w:cs="Times New Roman"/>
          <w:color w:val="000000" w:themeColor="text1"/>
          <w:kern w:val="0"/>
          <w:sz w:val="28"/>
          <w:szCs w:val="28"/>
        </w:rPr>
        <w:t>，動</w:t>
      </w:r>
      <w:proofErr w:type="gramStart"/>
      <w:r w:rsidRPr="006B67E8">
        <w:rPr>
          <w:rFonts w:ascii="Times New Roman" w:eastAsia="標楷體" w:hAnsi="標楷體" w:cs="Times New Roman"/>
          <w:color w:val="000000" w:themeColor="text1"/>
          <w:kern w:val="0"/>
          <w:sz w:val="28"/>
          <w:szCs w:val="28"/>
        </w:rPr>
        <w:t>矜博古</w:t>
      </w:r>
      <w:proofErr w:type="gramEnd"/>
      <w:r w:rsidRPr="006B67E8">
        <w:rPr>
          <w:rFonts w:ascii="Times New Roman" w:eastAsia="標楷體" w:hAnsi="標楷體" w:cs="Times New Roman"/>
          <w:color w:val="000000" w:themeColor="text1"/>
          <w:kern w:val="0"/>
          <w:sz w:val="28"/>
          <w:szCs w:val="28"/>
        </w:rPr>
        <w:t>，譬如考西陵之蠶桑，講神農</w:t>
      </w:r>
      <w:proofErr w:type="gramStart"/>
      <w:r w:rsidRPr="006B67E8">
        <w:rPr>
          <w:rFonts w:ascii="Times New Roman" w:eastAsia="標楷體" w:hAnsi="標楷體" w:cs="Times New Roman"/>
          <w:color w:val="000000" w:themeColor="text1"/>
          <w:kern w:val="0"/>
          <w:sz w:val="28"/>
          <w:szCs w:val="28"/>
        </w:rPr>
        <w:t>之樹藝</w:t>
      </w:r>
      <w:proofErr w:type="gramEnd"/>
      <w:r w:rsidRPr="006B67E8">
        <w:rPr>
          <w:rFonts w:ascii="Times New Roman" w:eastAsia="標楷體" w:hAnsi="標楷體" w:cs="Times New Roman"/>
          <w:color w:val="000000" w:themeColor="text1"/>
          <w:kern w:val="0"/>
          <w:sz w:val="28"/>
          <w:szCs w:val="28"/>
        </w:rPr>
        <w:t>，以爲可禦饑寒，不須衣食也</w:t>
      </w:r>
      <w:r w:rsidRPr="006B67E8">
        <w:rPr>
          <w:rFonts w:ascii="Times New Roman" w:eastAsia="標楷體" w:hAnsi="Times New Roman" w:cs="Times New Roman"/>
          <w:color w:val="000000" w:themeColor="text1"/>
          <w:kern w:val="0"/>
          <w:sz w:val="28"/>
          <w:szCs w:val="28"/>
        </w:rPr>
        <w:t>”</w:t>
      </w:r>
      <w:r w:rsidR="009A3A76">
        <w:rPr>
          <w:rFonts w:ascii="Times New Roman" w:eastAsia="標楷體" w:hAnsi="標楷體" w:cs="Times New Roman"/>
          <w:color w:val="000000" w:themeColor="text1"/>
          <w:kern w:val="0"/>
          <w:sz w:val="28"/>
          <w:szCs w:val="28"/>
        </w:rPr>
        <w:t>。</w:t>
      </w:r>
    </w:p>
    <w:p w14:paraId="5F763B4F"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5CE3BD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3DB51EB"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FE28CE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14415F1"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C0A95FF"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D290A24"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A76CAE3"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A524F11"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2B00889"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6441C94"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E092512"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FE00312"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FE2BA27"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80C6AA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F650FB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319BBE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D4A322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2730D02"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2C6F5D1"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5D148F0"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8E7FC52"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6C7CD86" w14:textId="77777777" w:rsidR="009A3A76" w:rsidRP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4A24718F" w14:textId="77777777" w:rsidR="006B67E8" w:rsidRPr="009A3A76" w:rsidRDefault="006B67E8" w:rsidP="009A3A76">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bookmarkStart w:id="5" w:name="8"/>
      <w:bookmarkEnd w:id="5"/>
      <w:r w:rsidRPr="009A3A76">
        <w:rPr>
          <w:rFonts w:ascii="Times New Roman" w:eastAsia="標楷體" w:hAnsi="標楷體" w:cs="Times New Roman"/>
          <w:b/>
          <w:bCs/>
          <w:color w:val="000000" w:themeColor="text1"/>
          <w:kern w:val="0"/>
          <w:sz w:val="32"/>
          <w:szCs w:val="32"/>
        </w:rPr>
        <w:lastRenderedPageBreak/>
        <w:t>關於</w:t>
      </w:r>
      <w:proofErr w:type="gramStart"/>
      <w:r w:rsidRPr="009A3A76">
        <w:rPr>
          <w:rFonts w:ascii="Times New Roman" w:eastAsia="標楷體" w:hAnsi="標楷體" w:cs="Times New Roman"/>
          <w:b/>
          <w:bCs/>
          <w:color w:val="000000" w:themeColor="text1"/>
          <w:kern w:val="0"/>
          <w:sz w:val="32"/>
          <w:szCs w:val="32"/>
        </w:rPr>
        <w:t>經與史的</w:t>
      </w:r>
      <w:proofErr w:type="gramEnd"/>
      <w:r w:rsidRPr="009A3A76">
        <w:rPr>
          <w:rFonts w:ascii="Times New Roman" w:eastAsia="標楷體" w:hAnsi="標楷體" w:cs="Times New Roman"/>
          <w:b/>
          <w:bCs/>
          <w:color w:val="000000" w:themeColor="text1"/>
          <w:kern w:val="0"/>
          <w:sz w:val="32"/>
          <w:szCs w:val="32"/>
        </w:rPr>
        <w:t>學習目的與態度</w:t>
      </w:r>
    </w:p>
    <w:p w14:paraId="732559A8" w14:textId="77777777" w:rsidR="006B67E8" w:rsidRPr="009A3A76" w:rsidRDefault="006B67E8" w:rsidP="009A3A76">
      <w:pPr>
        <w:widowControl/>
        <w:shd w:val="clear" w:color="auto" w:fill="FFFFFF"/>
        <w:spacing w:line="192" w:lineRule="atLeast"/>
        <w:jc w:val="center"/>
        <w:rPr>
          <w:rFonts w:ascii="Times New Roman" w:eastAsia="標楷體" w:hAnsi="Times New Roman" w:cs="Times New Roman"/>
          <w:color w:val="000000" w:themeColor="text1"/>
          <w:kern w:val="0"/>
          <w:sz w:val="32"/>
          <w:szCs w:val="32"/>
        </w:rPr>
      </w:pPr>
    </w:p>
    <w:p w14:paraId="7AED72A5"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《文史通義》一書，反</w:t>
      </w:r>
      <w:proofErr w:type="gramStart"/>
      <w:r w:rsidRPr="006B67E8">
        <w:rPr>
          <w:rFonts w:ascii="Times New Roman" w:eastAsia="標楷體" w:hAnsi="標楷體" w:cs="Times New Roman"/>
          <w:color w:val="000000" w:themeColor="text1"/>
          <w:kern w:val="0"/>
          <w:sz w:val="28"/>
          <w:szCs w:val="28"/>
        </w:rPr>
        <w:t>複</w:t>
      </w:r>
      <w:proofErr w:type="gramEnd"/>
      <w:r w:rsidRPr="006B67E8">
        <w:rPr>
          <w:rFonts w:ascii="Times New Roman" w:eastAsia="標楷體" w:hAnsi="標楷體" w:cs="Times New Roman"/>
          <w:color w:val="000000" w:themeColor="text1"/>
          <w:kern w:val="0"/>
          <w:sz w:val="28"/>
          <w:szCs w:val="28"/>
        </w:rPr>
        <w:t>強調六經</w:t>
      </w:r>
      <w:proofErr w:type="gramStart"/>
      <w:r w:rsidRPr="006B67E8">
        <w:rPr>
          <w:rFonts w:ascii="Times New Roman" w:eastAsia="標楷體" w:hAnsi="標楷體" w:cs="Times New Roman"/>
          <w:color w:val="000000" w:themeColor="text1"/>
          <w:kern w:val="0"/>
          <w:sz w:val="28"/>
          <w:szCs w:val="28"/>
        </w:rPr>
        <w:t>是言事的</w:t>
      </w:r>
      <w:proofErr w:type="gramEnd"/>
      <w:r w:rsidRPr="006B67E8">
        <w:rPr>
          <w:rFonts w:ascii="Times New Roman" w:eastAsia="標楷體" w:hAnsi="標楷體" w:cs="Times New Roman"/>
          <w:color w:val="000000" w:themeColor="text1"/>
          <w:kern w:val="0"/>
          <w:sz w:val="28"/>
          <w:szCs w:val="28"/>
        </w:rPr>
        <w:t>，其理</w:t>
      </w:r>
      <w:proofErr w:type="gramStart"/>
      <w:r w:rsidRPr="006B67E8">
        <w:rPr>
          <w:rFonts w:ascii="Times New Roman" w:eastAsia="標楷體" w:hAnsi="標楷體" w:cs="Times New Roman"/>
          <w:color w:val="000000" w:themeColor="text1"/>
          <w:kern w:val="0"/>
          <w:sz w:val="28"/>
          <w:szCs w:val="28"/>
        </w:rPr>
        <w:t>蘊</w:t>
      </w:r>
      <w:proofErr w:type="gramEnd"/>
      <w:r w:rsidRPr="006B67E8">
        <w:rPr>
          <w:rFonts w:ascii="Times New Roman" w:eastAsia="標楷體" w:hAnsi="標楷體" w:cs="Times New Roman"/>
          <w:color w:val="000000" w:themeColor="text1"/>
          <w:kern w:val="0"/>
          <w:sz w:val="28"/>
          <w:szCs w:val="28"/>
        </w:rPr>
        <w:t>於事中，</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古人未</w:t>
      </w:r>
      <w:proofErr w:type="gramStart"/>
      <w:r w:rsidRPr="006B67E8">
        <w:rPr>
          <w:rFonts w:ascii="Times New Roman" w:eastAsia="標楷體" w:hAnsi="標楷體" w:cs="Times New Roman"/>
          <w:color w:val="000000" w:themeColor="text1"/>
          <w:kern w:val="0"/>
          <w:sz w:val="28"/>
          <w:szCs w:val="28"/>
        </w:rPr>
        <w:t>嚐離事</w:t>
      </w:r>
      <w:proofErr w:type="gramEnd"/>
      <w:r w:rsidRPr="006B67E8">
        <w:rPr>
          <w:rFonts w:ascii="Times New Roman" w:eastAsia="標楷體" w:hAnsi="標楷體" w:cs="Times New Roman"/>
          <w:color w:val="000000" w:themeColor="text1"/>
          <w:kern w:val="0"/>
          <w:sz w:val="28"/>
          <w:szCs w:val="28"/>
        </w:rPr>
        <w:t>而言理，六經皆先王之政典也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事有據而理無定形，故夫子之述六經，皆取先王典章，未</w:t>
      </w:r>
      <w:proofErr w:type="gramStart"/>
      <w:r w:rsidRPr="006B67E8">
        <w:rPr>
          <w:rFonts w:ascii="Times New Roman" w:eastAsia="標楷體" w:hAnsi="標楷體" w:cs="Times New Roman"/>
          <w:color w:val="000000" w:themeColor="text1"/>
          <w:kern w:val="0"/>
          <w:sz w:val="28"/>
          <w:szCs w:val="28"/>
        </w:rPr>
        <w:t>嚐離事</w:t>
      </w:r>
      <w:proofErr w:type="gramEnd"/>
      <w:r w:rsidRPr="006B67E8">
        <w:rPr>
          <w:rFonts w:ascii="Times New Roman" w:eastAsia="標楷體" w:hAnsi="標楷體" w:cs="Times New Roman"/>
          <w:color w:val="000000" w:themeColor="text1"/>
          <w:kern w:val="0"/>
          <w:sz w:val="28"/>
          <w:szCs w:val="28"/>
        </w:rPr>
        <w:t>而言理。</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章學誠把理與事的關係比作水與器的關係</w:t>
      </w:r>
      <w:proofErr w:type="gramEnd"/>
      <w:r w:rsidRPr="006B67E8">
        <w:rPr>
          <w:rFonts w:ascii="Times New Roman" w:eastAsia="標楷體" w:hAnsi="標楷體" w:cs="Times New Roman"/>
          <w:color w:val="000000" w:themeColor="text1"/>
          <w:kern w:val="0"/>
          <w:sz w:val="28"/>
          <w:szCs w:val="28"/>
        </w:rPr>
        <w:t>，批評當時學者離事而言理，猶舍器而言水之</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挹注盈虛</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，以爲這種學風是不足取的，因爲這是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不知事物而求所以然，故誦聖人之言，以爲聖人别有一道在我輩日用之外耳</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p>
    <w:p w14:paraId="02542473"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w:t>
      </w:r>
      <w:proofErr w:type="gramStart"/>
      <w:r w:rsidRPr="006B67E8">
        <w:rPr>
          <w:rFonts w:ascii="Times New Roman" w:eastAsia="標楷體" w:hAnsi="標楷體" w:cs="Times New Roman"/>
          <w:color w:val="000000" w:themeColor="text1"/>
          <w:kern w:val="0"/>
          <w:sz w:val="28"/>
          <w:szCs w:val="28"/>
        </w:rPr>
        <w:t>清代崇</w:t>
      </w:r>
      <w:proofErr w:type="gramEnd"/>
      <w:r w:rsidRPr="006B67E8">
        <w:rPr>
          <w:rFonts w:ascii="Times New Roman" w:eastAsia="標楷體" w:hAnsi="標楷體" w:cs="Times New Roman"/>
          <w:color w:val="000000" w:themeColor="text1"/>
          <w:kern w:val="0"/>
          <w:sz w:val="28"/>
          <w:szCs w:val="28"/>
        </w:rPr>
        <w:t>考據學的風氣很濃。考據學主要是對經書文字章句的考訂，辨别其正誤訛謬，探本求真。自顧炎武</w:t>
      </w:r>
      <w:proofErr w:type="gramStart"/>
      <w:r w:rsidRPr="006B67E8">
        <w:rPr>
          <w:rFonts w:ascii="Times New Roman" w:eastAsia="標楷體" w:hAnsi="標楷體" w:cs="Times New Roman"/>
          <w:color w:val="000000" w:themeColor="text1"/>
          <w:kern w:val="0"/>
          <w:sz w:val="28"/>
          <w:szCs w:val="28"/>
        </w:rPr>
        <w:t>到戴震</w:t>
      </w:r>
      <w:proofErr w:type="gramEnd"/>
      <w:r w:rsidRPr="006B67E8">
        <w:rPr>
          <w:rFonts w:ascii="Times New Roman" w:eastAsia="標楷體" w:hAnsi="標楷體" w:cs="Times New Roman"/>
          <w:color w:val="000000" w:themeColor="text1"/>
          <w:kern w:val="0"/>
          <w:sz w:val="28"/>
          <w:szCs w:val="28"/>
        </w:rPr>
        <w:t>，這種學風日漸影響了學術界和教育實踐。章學誠對顧氏和戴氏的考據訓詁之學的目的是充分肯定的。他說：</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寧人、百詩之風。上溯</w:t>
      </w:r>
      <w:proofErr w:type="gramStart"/>
      <w:r w:rsidRPr="006B67E8">
        <w:rPr>
          <w:rFonts w:ascii="Times New Roman" w:eastAsia="標楷體" w:hAnsi="標楷體" w:cs="Times New Roman"/>
          <w:color w:val="000000" w:themeColor="text1"/>
          <w:kern w:val="0"/>
          <w:sz w:val="28"/>
          <w:szCs w:val="28"/>
        </w:rPr>
        <w:t>古今作述</w:t>
      </w:r>
      <w:proofErr w:type="gramEnd"/>
      <w:r w:rsidRPr="006B67E8">
        <w:rPr>
          <w:rFonts w:ascii="Times New Roman" w:eastAsia="標楷體" w:hAnsi="標楷體" w:cs="Times New Roman"/>
          <w:color w:val="000000" w:themeColor="text1"/>
          <w:kern w:val="0"/>
          <w:sz w:val="28"/>
          <w:szCs w:val="28"/>
        </w:rPr>
        <w:t>，有以心知其意，此則通經服古之緒，又</w:t>
      </w:r>
      <w:proofErr w:type="gramStart"/>
      <w:r w:rsidRPr="006B67E8">
        <w:rPr>
          <w:rFonts w:ascii="Times New Roman" w:eastAsia="標楷體" w:hAnsi="標楷體" w:cs="Times New Roman"/>
          <w:color w:val="000000" w:themeColor="text1"/>
          <w:kern w:val="0"/>
          <w:sz w:val="28"/>
          <w:szCs w:val="28"/>
        </w:rPr>
        <w:t>嗣其音矣</w:t>
      </w:r>
      <w:proofErr w:type="gramEnd"/>
      <w:r w:rsidRPr="006B67E8">
        <w:rPr>
          <w:rFonts w:ascii="Times New Roman" w:eastAsia="標楷體" w:hAnsi="標楷體" w:cs="Times New Roman"/>
          <w:color w:val="000000" w:themeColor="text1"/>
          <w:kern w:val="0"/>
          <w:sz w:val="28"/>
          <w:szCs w:val="28"/>
        </w:rPr>
        <w:t>。</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凡戴君所學，深通訓詁，究於名物制度而得其所以然，將以明道也。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但是，章學誠認爲時人雖受其學風影響，貴博雅考訂，見其訓詁名物有合時好，就以爲考據訓詁即是經學；天下的教育亦受其風氣影響，師之所教，弟子之所學，以崇尚訓詁考據爲真學問，廣征博引，遺經義而求文字之表，從而離卻了事物，不知學問爲何用。這種經學及其教育是失去了經世致用的目的，不過是陋儒末習而已。</w:t>
      </w:r>
    </w:p>
    <w:p w14:paraId="7106F0AB"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lastRenderedPageBreak/>
        <w:t xml:space="preserve">　　清代重考據，稱考據學派爲浙西學派，這是世人推崇顧炎武爲開國儒宗的緣故。章學誠對考據學學風的流變十分</w:t>
      </w:r>
      <w:proofErr w:type="gramStart"/>
      <w:r w:rsidRPr="006B67E8">
        <w:rPr>
          <w:rFonts w:ascii="Times New Roman" w:eastAsia="標楷體" w:hAnsi="標楷體" w:cs="Times New Roman"/>
          <w:color w:val="000000" w:themeColor="text1"/>
          <w:kern w:val="0"/>
          <w:sz w:val="28"/>
          <w:szCs w:val="28"/>
        </w:rPr>
        <w:t>不滿，</w:t>
      </w:r>
      <w:proofErr w:type="gramEnd"/>
      <w:r w:rsidRPr="006B67E8">
        <w:rPr>
          <w:rFonts w:ascii="Times New Roman" w:eastAsia="標楷體" w:hAnsi="標楷體" w:cs="Times New Roman"/>
          <w:color w:val="000000" w:themeColor="text1"/>
          <w:kern w:val="0"/>
          <w:sz w:val="28"/>
          <w:szCs w:val="28"/>
        </w:rPr>
        <w:t>故</w:t>
      </w:r>
      <w:proofErr w:type="gramStart"/>
      <w:r w:rsidRPr="006B67E8">
        <w:rPr>
          <w:rFonts w:ascii="Times New Roman" w:eastAsia="標楷體" w:hAnsi="標楷體" w:cs="Times New Roman"/>
          <w:color w:val="000000" w:themeColor="text1"/>
          <w:kern w:val="0"/>
          <w:sz w:val="28"/>
          <w:szCs w:val="28"/>
        </w:rPr>
        <w:t>要求以浙東</w:t>
      </w:r>
      <w:proofErr w:type="gramEnd"/>
      <w:r w:rsidRPr="006B67E8">
        <w:rPr>
          <w:rFonts w:ascii="Times New Roman" w:eastAsia="標楷體" w:hAnsi="標楷體" w:cs="Times New Roman"/>
          <w:color w:val="000000" w:themeColor="text1"/>
          <w:kern w:val="0"/>
          <w:sz w:val="28"/>
          <w:szCs w:val="28"/>
        </w:rPr>
        <w:t>學派的重史學風來補救之。《文史通義</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浙東學術篇》指出，世人</w:t>
      </w:r>
      <w:proofErr w:type="gramStart"/>
      <w:r w:rsidRPr="006B67E8">
        <w:rPr>
          <w:rFonts w:ascii="Times New Roman" w:eastAsia="標楷體" w:hAnsi="標楷體" w:cs="Times New Roman"/>
          <w:color w:val="000000" w:themeColor="text1"/>
          <w:kern w:val="0"/>
          <w:sz w:val="28"/>
          <w:szCs w:val="28"/>
        </w:rPr>
        <w:t>隻知顧</w:t>
      </w:r>
      <w:proofErr w:type="gramEnd"/>
      <w:r w:rsidRPr="006B67E8">
        <w:rPr>
          <w:rFonts w:ascii="Times New Roman" w:eastAsia="標楷體" w:hAnsi="標楷體" w:cs="Times New Roman"/>
          <w:color w:val="000000" w:themeColor="text1"/>
          <w:kern w:val="0"/>
          <w:sz w:val="28"/>
          <w:szCs w:val="28"/>
        </w:rPr>
        <w:t>炎武開創</w:t>
      </w:r>
      <w:proofErr w:type="gramStart"/>
      <w:r w:rsidRPr="006B67E8">
        <w:rPr>
          <w:rFonts w:ascii="Times New Roman" w:eastAsia="標楷體" w:hAnsi="標楷體" w:cs="Times New Roman"/>
          <w:color w:val="000000" w:themeColor="text1"/>
          <w:kern w:val="0"/>
          <w:sz w:val="28"/>
          <w:szCs w:val="28"/>
        </w:rPr>
        <w:t>的浙西之</w:t>
      </w:r>
      <w:proofErr w:type="gramEnd"/>
      <w:r w:rsidRPr="006B67E8">
        <w:rPr>
          <w:rFonts w:ascii="Times New Roman" w:eastAsia="標楷體" w:hAnsi="標楷體" w:cs="Times New Roman"/>
          <w:color w:val="000000" w:themeColor="text1"/>
          <w:kern w:val="0"/>
          <w:sz w:val="28"/>
          <w:szCs w:val="28"/>
        </w:rPr>
        <w:t>學而不知黄宗羲同時開創的浙東之學。浙東之學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雖與顧氏並峙，而上宗王、劉，下開二萬，較之顧氏，源遠而流長矣。</w:t>
      </w:r>
      <w:proofErr w:type="gramStart"/>
      <w:r w:rsidRPr="006B67E8">
        <w:rPr>
          <w:rFonts w:ascii="Times New Roman" w:eastAsia="標楷體" w:hAnsi="標楷體" w:cs="Times New Roman"/>
          <w:color w:val="000000" w:themeColor="text1"/>
          <w:kern w:val="0"/>
          <w:sz w:val="28"/>
          <w:szCs w:val="28"/>
        </w:rPr>
        <w:t>顧氏宗朱</w:t>
      </w:r>
      <w:proofErr w:type="gramEnd"/>
      <w:r w:rsidRPr="006B67E8">
        <w:rPr>
          <w:rFonts w:ascii="Times New Roman" w:eastAsia="標楷體" w:hAnsi="標楷體" w:cs="Times New Roman"/>
          <w:color w:val="000000" w:themeColor="text1"/>
          <w:kern w:val="0"/>
          <w:sz w:val="28"/>
          <w:szCs w:val="28"/>
        </w:rPr>
        <w:t>，黄氏宗陸，蓋非講學專家各持門戶之見者，故互相推服，而不相非詆。</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梨洲黄氏出蕺山劉氏之門，而開萬氏兄弟經史之學，以至於全氏祖望輩，尚存其意，宗陸而悖於朱者也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。他提倡學者打破門戶之見，以經史之學來補救考據之學的流弊，摒棄單純的離經義而偏考據的治學態度，使經學教育切實不務空疏，而落實到現實人事政治上來。</w:t>
      </w:r>
    </w:p>
    <w:p w14:paraId="324BC65D"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在《浙東學術》中章學誠指出：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三代學術，知有史而不知有經，切人事也。後人貴經術，以其即三代之</w:t>
      </w:r>
      <w:proofErr w:type="gramStart"/>
      <w:r w:rsidRPr="006B67E8">
        <w:rPr>
          <w:rFonts w:ascii="Times New Roman" w:eastAsia="標楷體" w:hAnsi="標楷體" w:cs="Times New Roman"/>
          <w:color w:val="000000" w:themeColor="text1"/>
          <w:kern w:val="0"/>
          <w:sz w:val="28"/>
          <w:szCs w:val="28"/>
        </w:rPr>
        <w:t>史耳。近儒談</w:t>
      </w:r>
      <w:proofErr w:type="gramEnd"/>
      <w:r w:rsidRPr="006B67E8">
        <w:rPr>
          <w:rFonts w:ascii="Times New Roman" w:eastAsia="標楷體" w:hAnsi="標楷體" w:cs="Times New Roman"/>
          <w:color w:val="000000" w:themeColor="text1"/>
          <w:kern w:val="0"/>
          <w:sz w:val="28"/>
          <w:szCs w:val="28"/>
        </w:rPr>
        <w:t>經，似於人事之外，别有所謂義理矣。浙東之學，言性命者必究於史，此其</w:t>
      </w:r>
      <w:proofErr w:type="gramStart"/>
      <w:r w:rsidRPr="006B67E8">
        <w:rPr>
          <w:rFonts w:ascii="Times New Roman" w:eastAsia="標楷體" w:hAnsi="標楷體" w:cs="Times New Roman"/>
          <w:color w:val="000000" w:themeColor="text1"/>
          <w:kern w:val="0"/>
          <w:sz w:val="28"/>
          <w:szCs w:val="28"/>
        </w:rPr>
        <w:t>所以卓</w:t>
      </w:r>
      <w:proofErr w:type="gramEnd"/>
      <w:r w:rsidRPr="006B67E8">
        <w:rPr>
          <w:rFonts w:ascii="Times New Roman" w:eastAsia="標楷體" w:hAnsi="標楷體" w:cs="Times New Roman"/>
          <w:color w:val="000000" w:themeColor="text1"/>
          <w:kern w:val="0"/>
          <w:sz w:val="28"/>
          <w:szCs w:val="28"/>
        </w:rPr>
        <w:t>也</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。以經史之學補救考據訓詁之學，這是章學誠《文史通義》所致力於學風改造和經學教育目的轉變的重要主張。</w:t>
      </w:r>
    </w:p>
    <w:p w14:paraId="20059A1B"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但是，這一主張並非要求以史學代替經學，或史學即經學，而是要求根據以史學的觀點來探討六經中的有關人倫日用、典章制度的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自然之道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，使人通過這種學術研究和經史教育，知</w:t>
      </w:r>
      <w:proofErr w:type="gramStart"/>
      <w:r w:rsidRPr="006B67E8">
        <w:rPr>
          <w:rFonts w:ascii="Times New Roman" w:eastAsia="標楷體" w:hAnsi="標楷體" w:cs="Times New Roman"/>
          <w:color w:val="000000" w:themeColor="text1"/>
          <w:kern w:val="0"/>
          <w:sz w:val="28"/>
          <w:szCs w:val="28"/>
        </w:rPr>
        <w:t>其治道之</w:t>
      </w:r>
      <w:proofErr w:type="gramEnd"/>
      <w:r w:rsidRPr="006B67E8">
        <w:rPr>
          <w:rFonts w:ascii="Times New Roman" w:eastAsia="標楷體" w:hAnsi="標楷體" w:cs="Times New Roman"/>
          <w:color w:val="000000" w:themeColor="text1"/>
          <w:kern w:val="0"/>
          <w:sz w:val="28"/>
          <w:szCs w:val="28"/>
        </w:rPr>
        <w:t>所以然，</w:t>
      </w:r>
      <w:r w:rsidRPr="006B67E8">
        <w:rPr>
          <w:rFonts w:ascii="Times New Roman" w:eastAsia="標楷體" w:hAnsi="標楷體" w:cs="Times New Roman"/>
          <w:color w:val="000000" w:themeColor="text1"/>
          <w:kern w:val="0"/>
          <w:sz w:val="28"/>
          <w:szCs w:val="28"/>
        </w:rPr>
        <w:lastRenderedPageBreak/>
        <w:t>然後有爲世用。《文史通義》認爲，道不外人倫日用，</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道有自然</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。既然</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是客觀存在於事物之中的，</w:t>
      </w:r>
      <w:proofErr w:type="gramStart"/>
      <w:r w:rsidRPr="006B67E8">
        <w:rPr>
          <w:rFonts w:ascii="Times New Roman" w:eastAsia="標楷體" w:hAnsi="標楷體" w:cs="Times New Roman"/>
          <w:color w:val="000000" w:themeColor="text1"/>
          <w:kern w:val="0"/>
          <w:sz w:val="28"/>
          <w:szCs w:val="28"/>
        </w:rPr>
        <w:t>故求道</w:t>
      </w:r>
      <w:proofErr w:type="gramEnd"/>
      <w:r w:rsidRPr="006B67E8">
        <w:rPr>
          <w:rFonts w:ascii="Times New Roman" w:eastAsia="標楷體" w:hAnsi="標楷體" w:cs="Times New Roman"/>
          <w:color w:val="000000" w:themeColor="text1"/>
          <w:kern w:val="0"/>
          <w:sz w:val="28"/>
          <w:szCs w:val="28"/>
        </w:rPr>
        <w:t>必然要在人倫日用之中去探討。探討自然之道，是爲了在必然王國之中求得自然亦即自由。道是不斷隨着事物的變化而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必不盡同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，故六經不足以盡道的。由此，章學誠主張以實事求是的精神，正確對待六經，</w:t>
      </w:r>
      <w:proofErr w:type="gramStart"/>
      <w:r w:rsidRPr="006B67E8">
        <w:rPr>
          <w:rFonts w:ascii="Times New Roman" w:eastAsia="標楷體" w:hAnsi="標楷體" w:cs="Times New Roman"/>
          <w:color w:val="000000" w:themeColor="text1"/>
          <w:kern w:val="0"/>
          <w:sz w:val="28"/>
          <w:szCs w:val="28"/>
        </w:rPr>
        <w:t>即既要</w:t>
      </w:r>
      <w:proofErr w:type="gramEnd"/>
      <w:r w:rsidRPr="006B67E8">
        <w:rPr>
          <w:rFonts w:ascii="Times New Roman" w:eastAsia="標楷體" w:hAnsi="標楷體" w:cs="Times New Roman"/>
          <w:color w:val="000000" w:themeColor="text1"/>
          <w:kern w:val="0"/>
          <w:sz w:val="28"/>
          <w:szCs w:val="28"/>
        </w:rPr>
        <w:t>研究六經以考察古代事物之道，知古今道之變化的必然，同時又必須看到</w:t>
      </w:r>
      <w:proofErr w:type="gramStart"/>
      <w:r w:rsidRPr="006B67E8">
        <w:rPr>
          <w:rFonts w:ascii="Times New Roman" w:eastAsia="標楷體" w:hAnsi="標楷體" w:cs="Times New Roman"/>
          <w:color w:val="000000" w:themeColor="text1"/>
          <w:kern w:val="0"/>
          <w:sz w:val="28"/>
          <w:szCs w:val="28"/>
        </w:rPr>
        <w:t>六經皆史</w:t>
      </w:r>
      <w:proofErr w:type="gramEnd"/>
      <w:r w:rsidRPr="006B67E8">
        <w:rPr>
          <w:rFonts w:ascii="Times New Roman" w:eastAsia="標楷體" w:hAnsi="標楷體" w:cs="Times New Roman"/>
          <w:color w:val="000000" w:themeColor="text1"/>
          <w:kern w:val="0"/>
          <w:sz w:val="28"/>
          <w:szCs w:val="28"/>
        </w:rPr>
        <w:t>，道在歷史現實之中，所以應當把主要精力用於對現世人倫日用事物的研究上。如果不是這樣，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彼舍天下事物人倫日用，而守六籍以言道，則固不足與言夫道矣。</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章學誠說</w:t>
      </w:r>
      <w:proofErr w:type="gramEnd"/>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學於眾人，斯爲聖人。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聖人之所以爲聖人，並非他能立言垂訓，而是他從天下事物人倫日用中知其道之自然，並遵自然之道而經緯人間事物。</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故自古聖人，其聖雖同，而其所以爲聖，不必盡同，時會使然也。</w:t>
      </w:r>
      <w:r w:rsidRPr="006B67E8">
        <w:rPr>
          <w:rFonts w:ascii="Times New Roman" w:eastAsia="標楷體" w:hAnsi="Times New Roman" w:cs="Times New Roman"/>
          <w:color w:val="000000" w:themeColor="text1"/>
          <w:kern w:val="0"/>
          <w:sz w:val="28"/>
          <w:szCs w:val="28"/>
        </w:rPr>
        <w:t>”</w:t>
      </w:r>
    </w:p>
    <w:p w14:paraId="11F5B9C1" w14:textId="77777777" w:rsidR="006B67E8" w:rsidRDefault="006B67E8" w:rsidP="006B67E8">
      <w:pPr>
        <w:widowControl/>
        <w:shd w:val="clear" w:color="auto" w:fill="FFFFFF"/>
        <w:spacing w:line="192" w:lineRule="atLeast"/>
        <w:rPr>
          <w:rFonts w:ascii="Times New Roman" w:eastAsia="標楷體" w:hAnsi="標楷體"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在《原學篇》中，章學誠指出：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教也者，教人自知適當其可之准，非教之舍己而從我也。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六經文字是對歷史事實之道的記述和揭露，學習六經不應當去一味地追求成賢成聖，以致舍己從人，而是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求其前言往行，所以處夫窮變通久而多識之。而後有以自得所謂成象者，而善其效法也。故效法者，必見於行事。詩、書誦讀，所以求效法之資，而非即爲效法也。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古訓是必要的，但必須要知道，訓詁是爲了多聞識見，是爲了博學，爲了更清楚地理解和更真切把握六經所揭示</w:t>
      </w:r>
      <w:r w:rsidRPr="006B67E8">
        <w:rPr>
          <w:rFonts w:ascii="Times New Roman" w:eastAsia="標楷體" w:hAnsi="標楷體" w:cs="Times New Roman"/>
          <w:color w:val="000000" w:themeColor="text1"/>
          <w:kern w:val="0"/>
          <w:sz w:val="28"/>
          <w:szCs w:val="28"/>
        </w:rPr>
        <w:lastRenderedPageBreak/>
        <w:t>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，它是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求效之資</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的必要手段，但如果以爲這就是經學，就可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效法</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，那就背離了經學的目的。《原學下》指出：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博學長於考索，豈非道中之實積？而騖於博者，終身敝精勞神以徇之，不思博之何所取也。才雄者健於屬文，矜其豔於雲霞，豈非道體之發揮？而擅於文者，終身苦心焦思以拘之，不思文之何所用也。言義理者似能思矣，而不知義理虛懸而無薄，則義理亦無當於道矣。此皆知其然而不知所以然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。窮於考索、竭思爲文、空談義理，都不是以</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效法</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爲目的爲學之道，都是不良學術風氣的表現。然而，要改變這種學風，則必然要以真學問來開風氣。章學誠以程頤</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凡事思所以然，天下第一學問</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的名言爲論據，以爲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所貴君子之學術，爲能持世而救偏</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。倡導以獨立思考、由博返約</w:t>
      </w:r>
      <w:r w:rsidR="009A3A76">
        <w:rPr>
          <w:rFonts w:ascii="Times New Roman" w:eastAsia="標楷體" w:hAnsi="標楷體" w:cs="Times New Roman"/>
          <w:color w:val="000000" w:themeColor="text1"/>
          <w:kern w:val="0"/>
          <w:sz w:val="28"/>
          <w:szCs w:val="28"/>
        </w:rPr>
        <w:t>、實事求是來開辟經世致用的學術風氣。</w:t>
      </w:r>
    </w:p>
    <w:p w14:paraId="1AE3E09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32B61D6"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25520F1"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6DD7AF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9C43A03"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7F279D4"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1C3893B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1874A7D"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E417F0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1B39679"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1A072E7"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1364E4AF"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0A5BC1B"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112E29EF"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30B6C4C" w14:textId="77777777" w:rsidR="009A3A76" w:rsidRPr="009A3A76"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58467B78" w14:textId="77777777" w:rsidR="006B67E8" w:rsidRPr="009A3A76" w:rsidRDefault="006B67E8" w:rsidP="009A3A76">
      <w:pPr>
        <w:widowControl/>
        <w:shd w:val="clear" w:color="auto" w:fill="FFFFFF"/>
        <w:spacing w:before="100" w:beforeAutospacing="1" w:after="100" w:afterAutospacing="1" w:line="192" w:lineRule="atLeast"/>
        <w:jc w:val="center"/>
        <w:outlineLvl w:val="2"/>
        <w:rPr>
          <w:rFonts w:ascii="Times New Roman" w:eastAsia="標楷體" w:hAnsi="Times New Roman" w:cs="Times New Roman"/>
          <w:b/>
          <w:bCs/>
          <w:color w:val="000000" w:themeColor="text1"/>
          <w:kern w:val="0"/>
          <w:sz w:val="32"/>
          <w:szCs w:val="32"/>
        </w:rPr>
      </w:pPr>
      <w:bookmarkStart w:id="6" w:name="9"/>
      <w:bookmarkEnd w:id="6"/>
      <w:proofErr w:type="gramStart"/>
      <w:r w:rsidRPr="009A3A76">
        <w:rPr>
          <w:rFonts w:ascii="Times New Roman" w:eastAsia="標楷體" w:hAnsi="標楷體" w:cs="Times New Roman"/>
          <w:b/>
          <w:bCs/>
          <w:color w:val="000000" w:themeColor="text1"/>
          <w:kern w:val="0"/>
          <w:sz w:val="32"/>
          <w:szCs w:val="32"/>
        </w:rPr>
        <w:lastRenderedPageBreak/>
        <w:t>關於博約</w:t>
      </w:r>
      <w:proofErr w:type="gramEnd"/>
      <w:r w:rsidRPr="009A3A76">
        <w:rPr>
          <w:rFonts w:ascii="Times New Roman" w:eastAsia="標楷體" w:hAnsi="標楷體" w:cs="Times New Roman"/>
          <w:b/>
          <w:bCs/>
          <w:color w:val="000000" w:themeColor="text1"/>
          <w:kern w:val="0"/>
          <w:sz w:val="32"/>
          <w:szCs w:val="32"/>
        </w:rPr>
        <w:t>與學思問題</w:t>
      </w:r>
    </w:p>
    <w:p w14:paraId="22FB9EF6" w14:textId="77777777" w:rsidR="006B67E8" w:rsidRPr="009A3A76" w:rsidRDefault="006B67E8" w:rsidP="009A3A76">
      <w:pPr>
        <w:widowControl/>
        <w:shd w:val="clear" w:color="auto" w:fill="FFFFFF"/>
        <w:spacing w:line="192" w:lineRule="atLeast"/>
        <w:jc w:val="center"/>
        <w:rPr>
          <w:rFonts w:ascii="Times New Roman" w:eastAsia="標楷體" w:hAnsi="Times New Roman" w:cs="Times New Roman"/>
          <w:color w:val="000000" w:themeColor="text1"/>
          <w:kern w:val="0"/>
          <w:sz w:val="32"/>
          <w:szCs w:val="32"/>
        </w:rPr>
      </w:pPr>
    </w:p>
    <w:p w14:paraId="2A0DFA37"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博與約、學與思的問題，是中國古代教育家</w:t>
      </w:r>
      <w:proofErr w:type="gramStart"/>
      <w:r w:rsidRPr="006B67E8">
        <w:rPr>
          <w:rFonts w:ascii="Times New Roman" w:eastAsia="標楷體" w:hAnsi="標楷體" w:cs="Times New Roman"/>
          <w:color w:val="000000" w:themeColor="text1"/>
          <w:kern w:val="0"/>
          <w:sz w:val="28"/>
          <w:szCs w:val="28"/>
        </w:rPr>
        <w:t>曆</w:t>
      </w:r>
      <w:proofErr w:type="gramEnd"/>
      <w:r w:rsidRPr="006B67E8">
        <w:rPr>
          <w:rFonts w:ascii="Times New Roman" w:eastAsia="標楷體" w:hAnsi="標楷體" w:cs="Times New Roman"/>
          <w:color w:val="000000" w:themeColor="text1"/>
          <w:kern w:val="0"/>
          <w:sz w:val="28"/>
          <w:szCs w:val="28"/>
        </w:rPr>
        <w:t>來關心並論述最多的問題。一般說來，自孔子以降，</w:t>
      </w:r>
      <w:proofErr w:type="gramStart"/>
      <w:r w:rsidRPr="006B67E8">
        <w:rPr>
          <w:rFonts w:ascii="Times New Roman" w:eastAsia="標楷體" w:hAnsi="標楷體" w:cs="Times New Roman"/>
          <w:color w:val="000000" w:themeColor="text1"/>
          <w:kern w:val="0"/>
          <w:sz w:val="28"/>
          <w:szCs w:val="28"/>
        </w:rPr>
        <w:t>關於博約</w:t>
      </w:r>
      <w:proofErr w:type="gramEnd"/>
      <w:r w:rsidRPr="006B67E8">
        <w:rPr>
          <w:rFonts w:ascii="Times New Roman" w:eastAsia="標楷體" w:hAnsi="標楷體" w:cs="Times New Roman"/>
          <w:color w:val="000000" w:themeColor="text1"/>
          <w:kern w:val="0"/>
          <w:sz w:val="28"/>
          <w:szCs w:val="28"/>
        </w:rPr>
        <w:t>與學思的思想大多是講學習原則或方法的。然章學誠卻把它們作爲學風與教育改革問題來論述的。</w:t>
      </w:r>
    </w:p>
    <w:p w14:paraId="7544E851"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在《原學篇》中指出：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古人之學，</w:t>
      </w:r>
      <w:proofErr w:type="gramStart"/>
      <w:r w:rsidRPr="006B67E8">
        <w:rPr>
          <w:rFonts w:ascii="Times New Roman" w:eastAsia="標楷體" w:hAnsi="標楷體" w:cs="Times New Roman"/>
          <w:color w:val="000000" w:themeColor="text1"/>
          <w:kern w:val="0"/>
          <w:sz w:val="28"/>
          <w:szCs w:val="28"/>
        </w:rPr>
        <w:t>不</w:t>
      </w:r>
      <w:proofErr w:type="gramEnd"/>
      <w:r w:rsidRPr="006B67E8">
        <w:rPr>
          <w:rFonts w:ascii="Times New Roman" w:eastAsia="標楷體" w:hAnsi="標楷體" w:cs="Times New Roman"/>
          <w:color w:val="000000" w:themeColor="text1"/>
          <w:kern w:val="0"/>
          <w:sz w:val="28"/>
          <w:szCs w:val="28"/>
        </w:rPr>
        <w:t>遺事物</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諸子百家之言，起於徒思而不學也，是以其旨皆有所承禀，而不能無敝耳。</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諸子百家之患，起於思而不學；世儒之患，起於學而不思。蓋官師分而學不同於古人也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。思是學者的事，隻有獨立思考，才有學術上的建樹。然而，這種建樹所需的獨立思考，如果偏離了人倫日用事物，它所促發形成的學術則是空言性理的東西。</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雖持之有故，言之成理，而不能知其行之，有病也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。章學誠認爲中國的諸子百家學術是源於官師治教的分離，學術的原型整體裂變出的百家之言，不是由於</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的結果，而是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思</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的產物。離行而獨思的學術，爲後世儒者傳而習之，立博士，置弟子，且設科取士，</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以爲誦法先王者</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。官學立，學術教育興起，始以利祿勸儒術，到後來則以儒術徇利祿，這種以利祿爲目的學術教育，比起因思而生的學術的影響來，更是遺棄了事物，脱離了人倫日用之行實，違背了</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知行合一之道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。章學誠提倡學術革新，主</w:t>
      </w:r>
      <w:r w:rsidRPr="006B67E8">
        <w:rPr>
          <w:rFonts w:ascii="Times New Roman" w:eastAsia="標楷體" w:hAnsi="標楷體" w:cs="Times New Roman"/>
          <w:color w:val="000000" w:themeColor="text1"/>
          <w:kern w:val="0"/>
          <w:sz w:val="28"/>
          <w:szCs w:val="28"/>
        </w:rPr>
        <w:lastRenderedPageBreak/>
        <w:t>張抛棄這種思而不學和學而不思的學風，回到古人的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原學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上來，極思而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實之以事</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。也就是，他主張官師治教合一的學術和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從事於學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的教育。</w:t>
      </w:r>
    </w:p>
    <w:p w14:paraId="6F91718B"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思與學，貴在創造立新，對</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有所新的發現，開拓出新的學術風氣。他說：</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近日學者風氣，征實太多，發揮太少，有如桑蠶食葉，而不能抽絲。</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以學問爲銅，文章爲釜，而要知炊黍芼羹之用，所爲道也。風尚所趨，但知聚銅，不解鑄釜。其下焉者，則沙礫糞土，亦日聚之而已。</w:t>
      </w:r>
      <w:r w:rsidRPr="006B67E8">
        <w:rPr>
          <w:rFonts w:ascii="Times New Roman" w:eastAsia="標楷體" w:hAnsi="Times New Roman" w:cs="Times New Roman"/>
          <w:color w:val="000000" w:themeColor="text1"/>
          <w:kern w:val="0"/>
          <w:sz w:val="28"/>
          <w:szCs w:val="28"/>
        </w:rPr>
        <w:t>”</w:t>
      </w:r>
    </w:p>
    <w:p w14:paraId="39BDE718"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要對學術有所創新，這就要求</w:t>
      </w:r>
      <w:proofErr w:type="gramStart"/>
      <w:r w:rsidRPr="006B67E8">
        <w:rPr>
          <w:rFonts w:ascii="Times New Roman" w:eastAsia="標楷體" w:hAnsi="標楷體" w:cs="Times New Roman"/>
          <w:color w:val="000000" w:themeColor="text1"/>
          <w:kern w:val="0"/>
          <w:sz w:val="28"/>
          <w:szCs w:val="28"/>
        </w:rPr>
        <w:t>處理好博與</w:t>
      </w:r>
      <w:proofErr w:type="gramEnd"/>
      <w:r w:rsidRPr="006B67E8">
        <w:rPr>
          <w:rFonts w:ascii="Times New Roman" w:eastAsia="標楷體" w:hAnsi="標楷體" w:cs="Times New Roman"/>
          <w:color w:val="000000" w:themeColor="text1"/>
          <w:kern w:val="0"/>
          <w:sz w:val="28"/>
          <w:szCs w:val="28"/>
        </w:rPr>
        <w:t>約的關係。《博約篇》指出，廣博地求知是必要的，故有博學強識之說。但是</w:t>
      </w:r>
      <w:proofErr w:type="gramStart"/>
      <w:r w:rsidRPr="006B67E8">
        <w:rPr>
          <w:rFonts w:ascii="Times New Roman" w:eastAsia="標楷體" w:hAnsi="標楷體" w:cs="Times New Roman"/>
          <w:color w:val="000000" w:themeColor="text1"/>
          <w:kern w:val="0"/>
          <w:sz w:val="28"/>
          <w:szCs w:val="28"/>
        </w:rPr>
        <w:t>博學強識</w:t>
      </w:r>
      <w:proofErr w:type="gramEnd"/>
      <w:r w:rsidRPr="006B67E8">
        <w:rPr>
          <w:rFonts w:ascii="Times New Roman" w:eastAsia="標楷體" w:hAnsi="標楷體" w:cs="Times New Roman"/>
          <w:color w:val="000000" w:themeColor="text1"/>
          <w:kern w:val="0"/>
          <w:sz w:val="28"/>
          <w:szCs w:val="28"/>
        </w:rPr>
        <w:t>，如果不以創造立新爲學問目的，則是陋儒的擧業學問。章學誠指出：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博學強識，儒之所有事也。以爲自立之基，不在是矣。</w:t>
      </w:r>
      <w:proofErr w:type="gramStart"/>
      <w:r w:rsidRPr="006B67E8">
        <w:rPr>
          <w:rFonts w:ascii="Times New Roman" w:eastAsia="標楷體" w:hAnsi="標楷體" w:cs="Times New Roman"/>
          <w:color w:val="000000" w:themeColor="text1"/>
          <w:kern w:val="0"/>
          <w:sz w:val="28"/>
          <w:szCs w:val="28"/>
        </w:rPr>
        <w:t>學貴博</w:t>
      </w:r>
      <w:proofErr w:type="gramEnd"/>
      <w:r w:rsidRPr="006B67E8">
        <w:rPr>
          <w:rFonts w:ascii="Times New Roman" w:eastAsia="標楷體" w:hAnsi="標楷體" w:cs="Times New Roman"/>
          <w:color w:val="000000" w:themeColor="text1"/>
          <w:kern w:val="0"/>
          <w:sz w:val="28"/>
          <w:szCs w:val="28"/>
        </w:rPr>
        <w:t>而能約，未有</w:t>
      </w:r>
      <w:proofErr w:type="gramStart"/>
      <w:r w:rsidRPr="006B67E8">
        <w:rPr>
          <w:rFonts w:ascii="Times New Roman" w:eastAsia="標楷體" w:hAnsi="標楷體" w:cs="Times New Roman"/>
          <w:color w:val="000000" w:themeColor="text1"/>
          <w:kern w:val="0"/>
          <w:sz w:val="28"/>
          <w:szCs w:val="28"/>
        </w:rPr>
        <w:t>不</w:t>
      </w:r>
      <w:proofErr w:type="gramEnd"/>
      <w:r w:rsidRPr="006B67E8">
        <w:rPr>
          <w:rFonts w:ascii="Times New Roman" w:eastAsia="標楷體" w:hAnsi="標楷體" w:cs="Times New Roman"/>
          <w:color w:val="000000" w:themeColor="text1"/>
          <w:kern w:val="0"/>
          <w:sz w:val="28"/>
          <w:szCs w:val="28"/>
        </w:rPr>
        <w:t>博而</w:t>
      </w:r>
      <w:proofErr w:type="gramStart"/>
      <w:r w:rsidRPr="006B67E8">
        <w:rPr>
          <w:rFonts w:ascii="Times New Roman" w:eastAsia="標楷體" w:hAnsi="標楷體" w:cs="Times New Roman"/>
          <w:color w:val="000000" w:themeColor="text1"/>
          <w:kern w:val="0"/>
          <w:sz w:val="28"/>
          <w:szCs w:val="28"/>
        </w:rPr>
        <w:t>能約者也</w:t>
      </w:r>
      <w:proofErr w:type="gramEnd"/>
      <w:r w:rsidRPr="006B67E8">
        <w:rPr>
          <w:rFonts w:ascii="Times New Roman" w:eastAsia="標楷體" w:hAnsi="標楷體" w:cs="Times New Roman"/>
          <w:color w:val="000000" w:themeColor="text1"/>
          <w:kern w:val="0"/>
          <w:sz w:val="28"/>
          <w:szCs w:val="28"/>
        </w:rPr>
        <w:t>。以</w:t>
      </w:r>
      <w:proofErr w:type="gramStart"/>
      <w:r w:rsidRPr="006B67E8">
        <w:rPr>
          <w:rFonts w:ascii="Times New Roman" w:eastAsia="標楷體" w:hAnsi="標楷體" w:cs="Times New Roman"/>
          <w:color w:val="000000" w:themeColor="text1"/>
          <w:kern w:val="0"/>
          <w:sz w:val="28"/>
          <w:szCs w:val="28"/>
        </w:rPr>
        <w:t>言陋儒荒俚</w:t>
      </w:r>
      <w:proofErr w:type="gramEnd"/>
      <w:r w:rsidRPr="006B67E8">
        <w:rPr>
          <w:rFonts w:ascii="Times New Roman" w:eastAsia="標楷體" w:hAnsi="標楷體" w:cs="Times New Roman"/>
          <w:color w:val="000000" w:themeColor="text1"/>
          <w:kern w:val="0"/>
          <w:sz w:val="28"/>
          <w:szCs w:val="28"/>
        </w:rPr>
        <w:t>，學</w:t>
      </w:r>
      <w:proofErr w:type="gramStart"/>
      <w:r w:rsidRPr="006B67E8">
        <w:rPr>
          <w:rFonts w:ascii="Times New Roman" w:eastAsia="標楷體" w:hAnsi="標楷體" w:cs="Times New Roman"/>
          <w:color w:val="000000" w:themeColor="text1"/>
          <w:kern w:val="0"/>
          <w:sz w:val="28"/>
          <w:szCs w:val="28"/>
        </w:rPr>
        <w:t>一</w:t>
      </w:r>
      <w:proofErr w:type="gramEnd"/>
      <w:r w:rsidRPr="006B67E8">
        <w:rPr>
          <w:rFonts w:ascii="Times New Roman" w:eastAsia="標楷體" w:hAnsi="標楷體" w:cs="Times New Roman"/>
          <w:color w:val="000000" w:themeColor="text1"/>
          <w:kern w:val="0"/>
          <w:sz w:val="28"/>
          <w:szCs w:val="28"/>
        </w:rPr>
        <w:t>先生之言以自封域，不得謂專家也。然亦未有不約而</w:t>
      </w:r>
      <w:proofErr w:type="gramStart"/>
      <w:r w:rsidRPr="006B67E8">
        <w:rPr>
          <w:rFonts w:ascii="Times New Roman" w:eastAsia="標楷體" w:hAnsi="標楷體" w:cs="Times New Roman"/>
          <w:color w:val="000000" w:themeColor="text1"/>
          <w:kern w:val="0"/>
          <w:sz w:val="28"/>
          <w:szCs w:val="28"/>
        </w:rPr>
        <w:t>能博者也</w:t>
      </w:r>
      <w:proofErr w:type="gramEnd"/>
      <w:r w:rsidRPr="006B67E8">
        <w:rPr>
          <w:rFonts w:ascii="Times New Roman" w:eastAsia="標楷體" w:hAnsi="標楷體" w:cs="Times New Roman"/>
          <w:color w:val="000000" w:themeColor="text1"/>
          <w:kern w:val="0"/>
          <w:sz w:val="28"/>
          <w:szCs w:val="28"/>
        </w:rPr>
        <w:t>。以</w:t>
      </w:r>
      <w:proofErr w:type="gramStart"/>
      <w:r w:rsidRPr="006B67E8">
        <w:rPr>
          <w:rFonts w:ascii="Times New Roman" w:eastAsia="標楷體" w:hAnsi="標楷體" w:cs="Times New Roman"/>
          <w:color w:val="000000" w:themeColor="text1"/>
          <w:kern w:val="0"/>
          <w:sz w:val="28"/>
          <w:szCs w:val="28"/>
        </w:rPr>
        <w:t>言俗儒記</w:t>
      </w:r>
      <w:proofErr w:type="gramEnd"/>
      <w:r w:rsidRPr="006B67E8">
        <w:rPr>
          <w:rFonts w:ascii="Times New Roman" w:eastAsia="標楷體" w:hAnsi="標楷體" w:cs="Times New Roman"/>
          <w:color w:val="000000" w:themeColor="text1"/>
          <w:kern w:val="0"/>
          <w:sz w:val="28"/>
          <w:szCs w:val="28"/>
        </w:rPr>
        <w:t>誦漫</w:t>
      </w:r>
      <w:proofErr w:type="gramStart"/>
      <w:r w:rsidRPr="006B67E8">
        <w:rPr>
          <w:rFonts w:ascii="Times New Roman" w:eastAsia="標楷體" w:hAnsi="標楷體" w:cs="Times New Roman"/>
          <w:color w:val="000000" w:themeColor="text1"/>
          <w:kern w:val="0"/>
          <w:sz w:val="28"/>
          <w:szCs w:val="28"/>
        </w:rPr>
        <w:t>漶</w:t>
      </w:r>
      <w:proofErr w:type="gramEnd"/>
      <w:r w:rsidRPr="006B67E8">
        <w:rPr>
          <w:rFonts w:ascii="Times New Roman" w:eastAsia="標楷體" w:hAnsi="標楷體" w:cs="Times New Roman"/>
          <w:color w:val="000000" w:themeColor="text1"/>
          <w:kern w:val="0"/>
          <w:sz w:val="28"/>
          <w:szCs w:val="28"/>
        </w:rPr>
        <w:t>，至於無極，</w:t>
      </w:r>
      <w:proofErr w:type="gramStart"/>
      <w:r w:rsidRPr="006B67E8">
        <w:rPr>
          <w:rFonts w:ascii="Times New Roman" w:eastAsia="標楷體" w:hAnsi="標楷體" w:cs="Times New Roman"/>
          <w:color w:val="000000" w:themeColor="text1"/>
          <w:kern w:val="0"/>
          <w:sz w:val="28"/>
          <w:szCs w:val="28"/>
        </w:rPr>
        <w:t>妄求遍物</w:t>
      </w:r>
      <w:proofErr w:type="gramEnd"/>
      <w:r w:rsidRPr="006B67E8">
        <w:rPr>
          <w:rFonts w:ascii="Times New Roman" w:eastAsia="標楷體" w:hAnsi="標楷體" w:cs="Times New Roman"/>
          <w:color w:val="000000" w:themeColor="text1"/>
          <w:kern w:val="0"/>
          <w:sz w:val="28"/>
          <w:szCs w:val="28"/>
        </w:rPr>
        <w:t>，而不知堯舜之知所不能也。</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學術貴博而厭雜</w:t>
      </w:r>
      <w:proofErr w:type="gramEnd"/>
      <w:r w:rsidRPr="006B67E8">
        <w:rPr>
          <w:rFonts w:ascii="Times New Roman" w:eastAsia="標楷體" w:hAnsi="標楷體" w:cs="Times New Roman"/>
          <w:color w:val="000000" w:themeColor="text1"/>
          <w:kern w:val="0"/>
          <w:sz w:val="28"/>
          <w:szCs w:val="28"/>
        </w:rPr>
        <w:t>，貴約而患於自封，如疲精勞神於經史子史，而終身無所得於學，或囿於一家之言，而</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肄習惟資簡策，道不著於器物，事不守於職業</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，都不是博約之學所要求的，更非爲學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功力</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之所在。章學誠悖傳統的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道精業博</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觀點而論之，說：</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道欲通方，而業須專一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。以爲不能要求義理、制</w:t>
      </w:r>
      <w:r w:rsidRPr="006B67E8">
        <w:rPr>
          <w:rFonts w:ascii="Times New Roman" w:eastAsia="標楷體" w:hAnsi="標楷體" w:cs="Times New Roman"/>
          <w:color w:val="000000" w:themeColor="text1"/>
          <w:kern w:val="0"/>
          <w:sz w:val="28"/>
          <w:szCs w:val="28"/>
        </w:rPr>
        <w:lastRenderedPageBreak/>
        <w:t>數、文辭兼而並習，必須有所取舍，因爲不是學習什麼業，才可以歸於道。學道要廣博，術業要精專。如果想天下事物件件皆知，或以爲一物不知即爲恥，博雜於知識見聞，結果</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物而不化</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，終身不能</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知道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。他說：</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學必求其心得，業必貴於專精，類必要於擴充，道必抵於全量，性情喻於憂喜憤樂，理勢達於窮變通久，博而不雜，約而不漏，庶幾學術醇固，而於守先待後之道，如或將見之矣。</w:t>
      </w:r>
      <w:r w:rsidRPr="006B67E8">
        <w:rPr>
          <w:rFonts w:ascii="Times New Roman" w:eastAsia="標楷體" w:hAnsi="Times New Roman" w:cs="Times New Roman"/>
          <w:color w:val="000000" w:themeColor="text1"/>
          <w:kern w:val="0"/>
          <w:sz w:val="28"/>
          <w:szCs w:val="28"/>
        </w:rPr>
        <w:t>”</w:t>
      </w:r>
    </w:p>
    <w:p w14:paraId="45575876"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w:t>
      </w:r>
      <w:proofErr w:type="gramStart"/>
      <w:r w:rsidRPr="006B67E8">
        <w:rPr>
          <w:rFonts w:ascii="Times New Roman" w:eastAsia="標楷體" w:hAnsi="標楷體" w:cs="Times New Roman"/>
          <w:color w:val="000000" w:themeColor="text1"/>
          <w:kern w:val="0"/>
          <w:sz w:val="28"/>
          <w:szCs w:val="28"/>
        </w:rPr>
        <w:t>上述博約</w:t>
      </w:r>
      <w:proofErr w:type="gramEnd"/>
      <w:r w:rsidRPr="006B67E8">
        <w:rPr>
          <w:rFonts w:ascii="Times New Roman" w:eastAsia="標楷體" w:hAnsi="標楷體" w:cs="Times New Roman"/>
          <w:color w:val="000000" w:themeColor="text1"/>
          <w:kern w:val="0"/>
          <w:sz w:val="28"/>
          <w:szCs w:val="28"/>
        </w:rPr>
        <w:t>、學思思想基礎上，章學誠在《文史通義》書中，論述了許多具體的爲學之道。</w:t>
      </w:r>
      <w:proofErr w:type="gramStart"/>
      <w:r w:rsidRPr="006B67E8">
        <w:rPr>
          <w:rFonts w:ascii="Times New Roman" w:eastAsia="標楷體" w:hAnsi="標楷體" w:cs="Times New Roman"/>
          <w:color w:val="000000" w:themeColor="text1"/>
          <w:kern w:val="0"/>
          <w:sz w:val="28"/>
          <w:szCs w:val="28"/>
        </w:rPr>
        <w:t>如博約</w:t>
      </w:r>
      <w:proofErr w:type="gramEnd"/>
      <w:r w:rsidRPr="006B67E8">
        <w:rPr>
          <w:rFonts w:ascii="Times New Roman" w:eastAsia="標楷體" w:hAnsi="標楷體" w:cs="Times New Roman"/>
          <w:color w:val="000000" w:themeColor="text1"/>
          <w:kern w:val="0"/>
          <w:sz w:val="28"/>
          <w:szCs w:val="28"/>
        </w:rPr>
        <w:t>，他要求學生要在</w:t>
      </w:r>
      <w:proofErr w:type="gramStart"/>
      <w:r w:rsidRPr="006B67E8">
        <w:rPr>
          <w:rFonts w:ascii="Times New Roman" w:eastAsia="標楷體" w:hAnsi="標楷體" w:cs="Times New Roman"/>
          <w:color w:val="000000" w:themeColor="text1"/>
          <w:kern w:val="0"/>
          <w:sz w:val="28"/>
          <w:szCs w:val="28"/>
        </w:rPr>
        <w:t>讀書時勤作</w:t>
      </w:r>
      <w:proofErr w:type="gramEnd"/>
      <w:r w:rsidRPr="006B67E8">
        <w:rPr>
          <w:rFonts w:ascii="Times New Roman" w:eastAsia="標楷體" w:hAnsi="標楷體" w:cs="Times New Roman"/>
          <w:color w:val="000000" w:themeColor="text1"/>
          <w:kern w:val="0"/>
          <w:sz w:val="28"/>
          <w:szCs w:val="28"/>
        </w:rPr>
        <w:t>讀書劄記，一方面對某一類問題的由來、發展、變化作系統的了解，另一方面對該問題的全面了解之後，一要有</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己立</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，即要在前人的基礎之上將學術推陳出新，這就是博識強記與開拓創新，亦即由</w:t>
      </w:r>
      <w:proofErr w:type="gramStart"/>
      <w:r w:rsidRPr="006B67E8">
        <w:rPr>
          <w:rFonts w:ascii="Times New Roman" w:eastAsia="標楷體" w:hAnsi="標楷體" w:cs="Times New Roman"/>
          <w:color w:val="000000" w:themeColor="text1"/>
          <w:kern w:val="0"/>
          <w:sz w:val="28"/>
          <w:szCs w:val="28"/>
        </w:rPr>
        <w:t>博返約</w:t>
      </w:r>
      <w:proofErr w:type="gramEnd"/>
      <w:r w:rsidRPr="006B67E8">
        <w:rPr>
          <w:rFonts w:ascii="Times New Roman" w:eastAsia="標楷體" w:hAnsi="標楷體" w:cs="Times New Roman"/>
          <w:color w:val="000000" w:themeColor="text1"/>
          <w:kern w:val="0"/>
          <w:sz w:val="28"/>
          <w:szCs w:val="28"/>
        </w:rPr>
        <w:t>的重要方法之</w:t>
      </w:r>
      <w:proofErr w:type="gramStart"/>
      <w:r w:rsidRPr="006B67E8">
        <w:rPr>
          <w:rFonts w:ascii="Times New Roman" w:eastAsia="標楷體" w:hAnsi="標楷體" w:cs="Times New Roman"/>
          <w:color w:val="000000" w:themeColor="text1"/>
          <w:kern w:val="0"/>
          <w:sz w:val="28"/>
          <w:szCs w:val="28"/>
        </w:rPr>
        <w:t>一</w:t>
      </w:r>
      <w:proofErr w:type="gramEnd"/>
      <w:r w:rsidRPr="006B67E8">
        <w:rPr>
          <w:rFonts w:ascii="Times New Roman" w:eastAsia="標楷體" w:hAnsi="標楷體" w:cs="Times New Roman"/>
          <w:color w:val="000000" w:themeColor="text1"/>
          <w:kern w:val="0"/>
          <w:sz w:val="28"/>
          <w:szCs w:val="28"/>
        </w:rPr>
        <w:t>。如對經學的全面了解，聯繫社會發展的</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自然之道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，就會知道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經之流變必入於史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。章學誠在《文史通義》的</w:t>
      </w:r>
      <w:proofErr w:type="gramStart"/>
      <w:r w:rsidRPr="006B67E8">
        <w:rPr>
          <w:rFonts w:ascii="Times New Roman" w:eastAsia="標楷體" w:hAnsi="標楷體" w:cs="Times New Roman"/>
          <w:color w:val="000000" w:themeColor="text1"/>
          <w:kern w:val="0"/>
          <w:sz w:val="28"/>
          <w:szCs w:val="28"/>
        </w:rPr>
        <w:t>數篇論學</w:t>
      </w:r>
      <w:proofErr w:type="gramEnd"/>
      <w:r w:rsidRPr="006B67E8">
        <w:rPr>
          <w:rFonts w:ascii="Times New Roman" w:eastAsia="標楷體" w:hAnsi="標楷體" w:cs="Times New Roman"/>
          <w:color w:val="000000" w:themeColor="text1"/>
          <w:kern w:val="0"/>
          <w:sz w:val="28"/>
          <w:szCs w:val="28"/>
        </w:rPr>
        <w:t>書中，十分強調劄記的必要性。同時指出，作讀書劄記，是爲學的功力，它有助於幫助記憶、理解，有益於對知識的消化，也有益文辭的修養。任何道理都是由事物的存在和運作才會體現的，但作爲讀書人既要知道，更要</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弘道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孔子言道，亦未</w:t>
      </w:r>
      <w:proofErr w:type="gramStart"/>
      <w:r w:rsidRPr="006B67E8">
        <w:rPr>
          <w:rFonts w:ascii="Times New Roman" w:eastAsia="標楷體" w:hAnsi="標楷體" w:cs="Times New Roman"/>
          <w:color w:val="000000" w:themeColor="text1"/>
          <w:kern w:val="0"/>
          <w:sz w:val="28"/>
          <w:szCs w:val="28"/>
        </w:rPr>
        <w:t>嚐離於</w:t>
      </w:r>
      <w:proofErr w:type="gramEnd"/>
      <w:r w:rsidRPr="006B67E8">
        <w:rPr>
          <w:rFonts w:ascii="Times New Roman" w:eastAsia="標楷體" w:hAnsi="標楷體" w:cs="Times New Roman"/>
          <w:color w:val="000000" w:themeColor="text1"/>
          <w:kern w:val="0"/>
          <w:sz w:val="28"/>
          <w:szCs w:val="28"/>
        </w:rPr>
        <w:t>文也。但其成者爲道，未成者爲功力，學問之事，則由功力以至於道之梯航也。文章者，隨時表其學問所見之具也。劄記者，讀書</w:t>
      </w:r>
      <w:proofErr w:type="gramStart"/>
      <w:r w:rsidRPr="006B67E8">
        <w:rPr>
          <w:rFonts w:ascii="Times New Roman" w:eastAsia="標楷體" w:hAnsi="標楷體" w:cs="Times New Roman"/>
          <w:color w:val="000000" w:themeColor="text1"/>
          <w:kern w:val="0"/>
          <w:sz w:val="28"/>
          <w:szCs w:val="28"/>
        </w:rPr>
        <w:t>練識以</w:t>
      </w:r>
      <w:proofErr w:type="gramEnd"/>
      <w:r w:rsidRPr="006B67E8">
        <w:rPr>
          <w:rFonts w:ascii="Times New Roman" w:eastAsia="標楷體" w:hAnsi="標楷體" w:cs="Times New Roman"/>
          <w:color w:val="000000" w:themeColor="text1"/>
          <w:kern w:val="0"/>
          <w:sz w:val="28"/>
          <w:szCs w:val="28"/>
        </w:rPr>
        <w:t>自進於道之所有事也</w:t>
      </w:r>
      <w:proofErr w:type="gramStart"/>
      <w:r w:rsidRPr="006B67E8">
        <w:rPr>
          <w:rFonts w:ascii="Times New Roman" w:eastAsia="標楷體" w:hAnsi="Times New Roman"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lastRenderedPageBreak/>
        <w:t>他告誡學生，劄記是學問的功力，是不可以示於人的，更不應以此作爲著作遺於後世。劄記隻適合於個人，如分類</w:t>
      </w:r>
      <w:proofErr w:type="gramStart"/>
      <w:r w:rsidRPr="006B67E8">
        <w:rPr>
          <w:rFonts w:ascii="Times New Roman" w:eastAsia="標楷體" w:hAnsi="標楷體" w:cs="Times New Roman"/>
          <w:color w:val="000000" w:themeColor="text1"/>
          <w:kern w:val="0"/>
          <w:sz w:val="28"/>
          <w:szCs w:val="28"/>
        </w:rPr>
        <w:t>纂</w:t>
      </w:r>
      <w:proofErr w:type="gramEnd"/>
      <w:r w:rsidRPr="006B67E8">
        <w:rPr>
          <w:rFonts w:ascii="Times New Roman" w:eastAsia="標楷體" w:hAnsi="標楷體" w:cs="Times New Roman"/>
          <w:color w:val="000000" w:themeColor="text1"/>
          <w:kern w:val="0"/>
          <w:sz w:val="28"/>
          <w:szCs w:val="28"/>
        </w:rPr>
        <w:t>編之類的讀書劄記，</w:t>
      </w:r>
      <w:proofErr w:type="gramStart"/>
      <w:r w:rsidRPr="006B67E8">
        <w:rPr>
          <w:rFonts w:ascii="Times New Roman" w:eastAsia="標楷體" w:hAnsi="標楷體" w:cs="Times New Roman"/>
          <w:color w:val="000000" w:themeColor="text1"/>
          <w:kern w:val="0"/>
          <w:sz w:val="28"/>
          <w:szCs w:val="28"/>
        </w:rPr>
        <w:t>隻要自己</w:t>
      </w:r>
      <w:proofErr w:type="gramEnd"/>
      <w:r w:rsidRPr="006B67E8">
        <w:rPr>
          <w:rFonts w:ascii="Times New Roman" w:eastAsia="標楷體" w:hAnsi="標楷體" w:cs="Times New Roman"/>
          <w:color w:val="000000" w:themeColor="text1"/>
          <w:kern w:val="0"/>
          <w:sz w:val="28"/>
          <w:szCs w:val="28"/>
        </w:rPr>
        <w:t>留意即可，如果以爲自己的分類記述也適於他人，那就十分害人了。因爲各人對問題的見解不同，分類標准也因人而異，所以各人在讀書時都要做讀書劄記，寫讀書心得。章學誠在《文史通義》中反</w:t>
      </w:r>
      <w:proofErr w:type="gramStart"/>
      <w:r w:rsidRPr="006B67E8">
        <w:rPr>
          <w:rFonts w:ascii="Times New Roman" w:eastAsia="標楷體" w:hAnsi="標楷體" w:cs="Times New Roman"/>
          <w:color w:val="000000" w:themeColor="text1"/>
          <w:kern w:val="0"/>
          <w:sz w:val="28"/>
          <w:szCs w:val="28"/>
        </w:rPr>
        <w:t>複</w:t>
      </w:r>
      <w:proofErr w:type="gramEnd"/>
      <w:r w:rsidRPr="006B67E8">
        <w:rPr>
          <w:rFonts w:ascii="Times New Roman" w:eastAsia="標楷體" w:hAnsi="標楷體" w:cs="Times New Roman"/>
          <w:color w:val="000000" w:themeColor="text1"/>
          <w:kern w:val="0"/>
          <w:sz w:val="28"/>
          <w:szCs w:val="28"/>
        </w:rPr>
        <w:t>強調，做讀書劄記隻是增益學問的手段，切忌以此圖著述立功，否則就失去了該手段的意義。</w:t>
      </w:r>
    </w:p>
    <w:p w14:paraId="42E9916A"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在《文史通義》的《雜說》篇中，章學誠指出：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學問生於神智，而神智又出於學問也。制度生於聰明，而聰明</w:t>
      </w:r>
      <w:proofErr w:type="gramStart"/>
      <w:r w:rsidRPr="006B67E8">
        <w:rPr>
          <w:rFonts w:ascii="Times New Roman" w:eastAsia="標楷體" w:hAnsi="標楷體" w:cs="Times New Roman"/>
          <w:color w:val="000000" w:themeColor="text1"/>
          <w:kern w:val="0"/>
          <w:sz w:val="28"/>
          <w:szCs w:val="28"/>
        </w:rPr>
        <w:t>又啟悟於</w:t>
      </w:r>
      <w:proofErr w:type="gramEnd"/>
      <w:r w:rsidRPr="006B67E8">
        <w:rPr>
          <w:rFonts w:ascii="Times New Roman" w:eastAsia="標楷體" w:hAnsi="標楷體" w:cs="Times New Roman"/>
          <w:color w:val="000000" w:themeColor="text1"/>
          <w:kern w:val="0"/>
          <w:sz w:val="28"/>
          <w:szCs w:val="28"/>
        </w:rPr>
        <w:t>制度者。神</w:t>
      </w:r>
      <w:proofErr w:type="gramStart"/>
      <w:r w:rsidRPr="006B67E8">
        <w:rPr>
          <w:rFonts w:ascii="Times New Roman" w:eastAsia="標楷體" w:hAnsi="標楷體" w:cs="Times New Roman"/>
          <w:color w:val="000000" w:themeColor="text1"/>
          <w:kern w:val="0"/>
          <w:sz w:val="28"/>
          <w:szCs w:val="28"/>
        </w:rPr>
        <w:t>以知來</w:t>
      </w:r>
      <w:proofErr w:type="gramEnd"/>
      <w:r w:rsidRPr="006B67E8">
        <w:rPr>
          <w:rFonts w:ascii="Times New Roman" w:eastAsia="標楷體" w:hAnsi="標楷體" w:cs="Times New Roman"/>
          <w:color w:val="000000" w:themeColor="text1"/>
          <w:kern w:val="0"/>
          <w:sz w:val="28"/>
          <w:szCs w:val="28"/>
        </w:rPr>
        <w:t>，學者之才識是也；知</w:t>
      </w:r>
      <w:proofErr w:type="gramStart"/>
      <w:r w:rsidRPr="006B67E8">
        <w:rPr>
          <w:rFonts w:ascii="Times New Roman" w:eastAsia="標楷體" w:hAnsi="標楷體" w:cs="Times New Roman"/>
          <w:color w:val="000000" w:themeColor="text1"/>
          <w:kern w:val="0"/>
          <w:sz w:val="28"/>
          <w:szCs w:val="28"/>
        </w:rPr>
        <w:t>以藏往</w:t>
      </w:r>
      <w:proofErr w:type="gramEnd"/>
      <w:r w:rsidRPr="006B67E8">
        <w:rPr>
          <w:rFonts w:ascii="Times New Roman" w:eastAsia="標楷體" w:hAnsi="標楷體" w:cs="Times New Roman"/>
          <w:color w:val="000000" w:themeColor="text1"/>
          <w:kern w:val="0"/>
          <w:sz w:val="28"/>
          <w:szCs w:val="28"/>
        </w:rPr>
        <w:t>，學者之</w:t>
      </w:r>
      <w:proofErr w:type="gramStart"/>
      <w:r w:rsidRPr="006B67E8">
        <w:rPr>
          <w:rFonts w:ascii="Times New Roman" w:eastAsia="標楷體" w:hAnsi="標楷體" w:cs="Times New Roman"/>
          <w:color w:val="000000" w:themeColor="text1"/>
          <w:kern w:val="0"/>
          <w:sz w:val="28"/>
          <w:szCs w:val="28"/>
        </w:rPr>
        <w:t>記誦是也</w:t>
      </w:r>
      <w:proofErr w:type="gramEnd"/>
      <w:r w:rsidRPr="006B67E8">
        <w:rPr>
          <w:rFonts w:ascii="Times New Roman" w:eastAsia="標楷體" w:hAnsi="標楷體" w:cs="Times New Roman"/>
          <w:color w:val="000000" w:themeColor="text1"/>
          <w:kern w:val="0"/>
          <w:sz w:val="28"/>
          <w:szCs w:val="28"/>
        </w:rPr>
        <w:t>。</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德才學識是通過博約</w:t>
      </w:r>
      <w:proofErr w:type="gramEnd"/>
      <w:r w:rsidRPr="006B67E8">
        <w:rPr>
          <w:rFonts w:ascii="Times New Roman" w:eastAsia="標楷體" w:hAnsi="標楷體" w:cs="Times New Roman"/>
          <w:color w:val="000000" w:themeColor="text1"/>
          <w:kern w:val="0"/>
          <w:sz w:val="28"/>
          <w:szCs w:val="28"/>
        </w:rPr>
        <w:t>、學思而養成的，博與學是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藏往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的，約與思是爲了</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知來</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的，藏往知來作爲學者之功力對於振作學風和有爲世事是十分必要的。在《淮南子洪保辨》文中，章學誠指出：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君子之學，貴開風氣，而不貴趨風氣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天下事凡風氣所趨，雖善必有其弊。君子經世之學，但當相弊而救其偏，轉不重起之是非。</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在《天喻篇》中指出：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學業將以經世也</w:t>
      </w:r>
      <w:r w:rsidRPr="009A3A76">
        <w:rPr>
          <w:rFonts w:ascii="標楷體" w:eastAsia="標楷體" w:hAnsi="標楷體" w:cs="Times New Roman"/>
          <w:color w:val="000000" w:themeColor="text1"/>
          <w:kern w:val="0"/>
          <w:sz w:val="28"/>
          <w:szCs w:val="28"/>
        </w:rPr>
        <w:t>。……其前人所略而後人詳之，前人所無而後人創之，前人所習而後人更之，……要</w:t>
      </w:r>
      <w:r w:rsidRPr="006B67E8">
        <w:rPr>
          <w:rFonts w:ascii="Times New Roman" w:eastAsia="標楷體" w:hAnsi="標楷體" w:cs="Times New Roman"/>
          <w:color w:val="000000" w:themeColor="text1"/>
          <w:kern w:val="0"/>
          <w:sz w:val="28"/>
          <w:szCs w:val="28"/>
        </w:rPr>
        <w:t>於適當其宜而可矣。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由這些言論可知，章學誠的《文史通義》所倡導博約與學思，是在於改革學風，開辟風氣，以求經世致用之實。</w:t>
      </w:r>
    </w:p>
    <w:p w14:paraId="157C7497" w14:textId="77777777" w:rsidR="006B67E8" w:rsidRDefault="006B67E8" w:rsidP="006B67E8">
      <w:pPr>
        <w:widowControl/>
        <w:shd w:val="clear" w:color="auto" w:fill="FFFFFF"/>
        <w:spacing w:line="192" w:lineRule="atLeast"/>
        <w:rPr>
          <w:rFonts w:ascii="Times New Roman" w:eastAsia="標楷體" w:hAnsi="標楷體"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lastRenderedPageBreak/>
        <w:t xml:space="preserve">　　《文史通義》在教育思想上確有創新，也確有開一代風氣的作用。但是也不可否認，它在學術批評方面也存在許多局限性，如過分地貶低文學的作用，貶低古代的類書教育價值；突出個人的獨創但又局限於</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治道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；強調有所發現而又不能指出學術發展方向；要求學生於事物中求道，但又把自然規律與社會治亂法則混爲一團。此外它對於考據學的評價也有</w:t>
      </w:r>
      <w:proofErr w:type="gramStart"/>
      <w:r w:rsidRPr="006B67E8">
        <w:rPr>
          <w:rFonts w:ascii="Times New Roman" w:eastAsia="標楷體" w:hAnsi="標楷體" w:cs="Times New Roman"/>
          <w:color w:val="000000" w:themeColor="text1"/>
          <w:kern w:val="0"/>
          <w:sz w:val="28"/>
          <w:szCs w:val="28"/>
        </w:rPr>
        <w:t>偏頗之</w:t>
      </w:r>
      <w:proofErr w:type="gramEnd"/>
      <w:r w:rsidRPr="006B67E8">
        <w:rPr>
          <w:rFonts w:ascii="Times New Roman" w:eastAsia="標楷體" w:hAnsi="標楷體" w:cs="Times New Roman"/>
          <w:color w:val="000000" w:themeColor="text1"/>
          <w:kern w:val="0"/>
          <w:sz w:val="28"/>
          <w:szCs w:val="28"/>
        </w:rPr>
        <w:t>處，多見其短而輕忽其長，同時章學誠在其他著作中充分肯定擧業爲讀書人所必要的謀生之途，並不厭其煩地傳授如何適應科擧而讀書、作文等，所有這些削減了《文史通義》對改革學風和教育進步思想的價值。</w:t>
      </w:r>
    </w:p>
    <w:p w14:paraId="6291799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1F3045B"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2FAD0C0"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B2750B6"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E50235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369B168"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8C7979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C0FF153"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AA9B2B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B3A5E8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949AD39"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A873C6C"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2125D779"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43C80770"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6BD21C4A"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7694437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30ECD405"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088E88AE" w14:textId="77777777" w:rsidR="009A3A76" w:rsidRDefault="009A3A76" w:rsidP="006B67E8">
      <w:pPr>
        <w:widowControl/>
        <w:shd w:val="clear" w:color="auto" w:fill="FFFFFF"/>
        <w:spacing w:line="192" w:lineRule="atLeast"/>
        <w:rPr>
          <w:rFonts w:ascii="Times New Roman" w:eastAsia="標楷體" w:hAnsi="標楷體" w:cs="Times New Roman"/>
          <w:color w:val="000000" w:themeColor="text1"/>
          <w:kern w:val="0"/>
          <w:sz w:val="28"/>
          <w:szCs w:val="28"/>
        </w:rPr>
      </w:pPr>
    </w:p>
    <w:p w14:paraId="5F1E2BEA" w14:textId="77777777" w:rsidR="009A3A76" w:rsidRPr="006B67E8" w:rsidRDefault="009A3A76"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p>
    <w:p w14:paraId="23878C65" w14:textId="77777777" w:rsidR="006B67E8" w:rsidRPr="009A3A76" w:rsidRDefault="006B67E8" w:rsidP="009A3A76">
      <w:pPr>
        <w:widowControl/>
        <w:pBdr>
          <w:bottom w:val="single" w:sz="2" w:space="1" w:color="DEDFE1"/>
        </w:pBdr>
        <w:shd w:val="clear" w:color="auto" w:fill="FFFFFF"/>
        <w:spacing w:before="216" w:after="64" w:line="192" w:lineRule="atLeast"/>
        <w:jc w:val="center"/>
        <w:outlineLvl w:val="1"/>
        <w:rPr>
          <w:rFonts w:ascii="Times New Roman" w:eastAsia="標楷體" w:hAnsi="Times New Roman" w:cs="Times New Roman"/>
          <w:b/>
          <w:bCs/>
          <w:color w:val="000000" w:themeColor="text1"/>
          <w:kern w:val="0"/>
          <w:sz w:val="32"/>
          <w:szCs w:val="32"/>
        </w:rPr>
      </w:pPr>
      <w:bookmarkStart w:id="7" w:name="10"/>
      <w:bookmarkEnd w:id="7"/>
      <w:r w:rsidRPr="009A3A76">
        <w:rPr>
          <w:rFonts w:ascii="Times New Roman" w:eastAsia="標楷體" w:hAnsi="標楷體" w:cs="Times New Roman"/>
          <w:b/>
          <w:bCs/>
          <w:color w:val="000000" w:themeColor="text1"/>
          <w:kern w:val="0"/>
          <w:sz w:val="32"/>
          <w:szCs w:val="32"/>
        </w:rPr>
        <w:lastRenderedPageBreak/>
        <w:t>歷史貢獻</w:t>
      </w:r>
    </w:p>
    <w:p w14:paraId="2221D71C" w14:textId="77777777" w:rsidR="006B67E8" w:rsidRPr="009A3A76" w:rsidRDefault="006B67E8" w:rsidP="009A3A76">
      <w:pPr>
        <w:widowControl/>
        <w:shd w:val="clear" w:color="auto" w:fill="FFFFFF"/>
        <w:spacing w:line="112" w:lineRule="atLeast"/>
        <w:jc w:val="center"/>
        <w:rPr>
          <w:rFonts w:ascii="Times New Roman" w:eastAsia="標楷體" w:hAnsi="Times New Roman" w:cs="Times New Roman"/>
          <w:color w:val="000000" w:themeColor="text1"/>
          <w:kern w:val="0"/>
          <w:sz w:val="32"/>
          <w:szCs w:val="32"/>
        </w:rPr>
      </w:pPr>
    </w:p>
    <w:p w14:paraId="07460D8A"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《文史通義》是</w:t>
      </w:r>
      <w:proofErr w:type="gramStart"/>
      <w:r w:rsidRPr="006B67E8">
        <w:rPr>
          <w:rFonts w:ascii="Times New Roman" w:eastAsia="標楷體" w:hAnsi="標楷體" w:cs="Times New Roman"/>
          <w:color w:val="000000" w:themeColor="text1"/>
          <w:kern w:val="0"/>
          <w:sz w:val="28"/>
          <w:szCs w:val="28"/>
        </w:rPr>
        <w:t>一部縱論文史</w:t>
      </w:r>
      <w:proofErr w:type="gramEnd"/>
      <w:r w:rsidRPr="006B67E8">
        <w:rPr>
          <w:rFonts w:ascii="Times New Roman" w:eastAsia="標楷體" w:hAnsi="標楷體" w:cs="Times New Roman"/>
          <w:color w:val="000000" w:themeColor="text1"/>
          <w:kern w:val="0"/>
          <w:sz w:val="28"/>
          <w:szCs w:val="28"/>
        </w:rPr>
        <w:t>，品評古今學術的著作。它不僅是史學園地里的奇</w:t>
      </w:r>
      <w:proofErr w:type="gramStart"/>
      <w:r w:rsidRPr="006B67E8">
        <w:rPr>
          <w:rFonts w:ascii="Times New Roman" w:eastAsia="標楷體" w:hAnsi="標楷體" w:cs="Times New Roman"/>
          <w:color w:val="000000" w:themeColor="text1"/>
          <w:kern w:val="0"/>
          <w:sz w:val="28"/>
          <w:szCs w:val="28"/>
        </w:rPr>
        <w:t>葩</w:t>
      </w:r>
      <w:proofErr w:type="gramEnd"/>
      <w:r w:rsidRPr="006B67E8">
        <w:rPr>
          <w:rFonts w:ascii="Times New Roman" w:eastAsia="標楷體" w:hAnsi="標楷體" w:cs="Times New Roman"/>
          <w:color w:val="000000" w:themeColor="text1"/>
          <w:kern w:val="0"/>
          <w:sz w:val="28"/>
          <w:szCs w:val="28"/>
        </w:rPr>
        <w:t>，而且也是文學批評園地里不可多得的佳作。此書要爲著作之林校讎得失，品藻流别，進而討論筆削大旨，故皆用辯駁評論的體裁爲寫作方法，而其中心則側重於史。由於它是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文</w:t>
      </w:r>
      <w:r w:rsidRPr="006B67E8">
        <w:rPr>
          <w:rFonts w:ascii="Times New Roman" w:eastAsia="標楷體" w:hAnsi="Times New Roman" w:cs="Times New Roman"/>
          <w:color w:val="000000" w:themeColor="text1"/>
          <w:kern w:val="0"/>
          <w:sz w:val="28"/>
          <w:szCs w:val="28"/>
        </w:rPr>
        <w:t>”</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通義</w:t>
      </w:r>
      <w:proofErr w:type="gramEnd"/>
      <w:r w:rsidRPr="006B67E8">
        <w:rPr>
          <w:rFonts w:ascii="Times New Roman" w:eastAsia="標楷體" w:hAnsi="標楷體" w:cs="Times New Roman"/>
          <w:color w:val="000000" w:themeColor="text1"/>
          <w:kern w:val="0"/>
          <w:sz w:val="28"/>
          <w:szCs w:val="28"/>
        </w:rPr>
        <w:t>，綜合討論文史理論問題，因而其内容就不像《史通》主要論史，《</w:t>
      </w:r>
      <w:hyperlink r:id="rId32" w:tgtFrame="_blank" w:history="1">
        <w:r w:rsidRPr="009A3A76">
          <w:rPr>
            <w:rFonts w:ascii="Times New Roman" w:eastAsia="標楷體" w:hAnsi="標楷體" w:cs="Times New Roman"/>
            <w:color w:val="000000" w:themeColor="text1"/>
            <w:kern w:val="0"/>
            <w:sz w:val="28"/>
            <w:szCs w:val="28"/>
          </w:rPr>
          <w:t>文心雕龍</w:t>
        </w:r>
      </w:hyperlink>
      <w:r w:rsidRPr="006B67E8">
        <w:rPr>
          <w:rFonts w:ascii="Times New Roman" w:eastAsia="標楷體" w:hAnsi="標楷體" w:cs="Times New Roman"/>
          <w:color w:val="000000" w:themeColor="text1"/>
          <w:kern w:val="0"/>
          <w:sz w:val="28"/>
          <w:szCs w:val="28"/>
        </w:rPr>
        <w:t>》主要論文那麼單一。除部分篇目是分别論述文史外，好多都是文史兼論。所以要嚴格劃分哪些是專門論文，哪些是</w:t>
      </w:r>
      <w:proofErr w:type="gramStart"/>
      <w:r w:rsidRPr="006B67E8">
        <w:rPr>
          <w:rFonts w:ascii="Times New Roman" w:eastAsia="標楷體" w:hAnsi="標楷體" w:cs="Times New Roman"/>
          <w:color w:val="000000" w:themeColor="text1"/>
          <w:kern w:val="0"/>
          <w:sz w:val="28"/>
          <w:szCs w:val="28"/>
        </w:rPr>
        <w:t>專門論史</w:t>
      </w:r>
      <w:proofErr w:type="gramEnd"/>
      <w:r w:rsidRPr="006B67E8">
        <w:rPr>
          <w:rFonts w:ascii="Times New Roman" w:eastAsia="標楷體" w:hAnsi="標楷體" w:cs="Times New Roman"/>
          <w:color w:val="000000" w:themeColor="text1"/>
          <w:kern w:val="0"/>
          <w:sz w:val="28"/>
          <w:szCs w:val="28"/>
        </w:rPr>
        <w:t>，是比較困難的。事實上除評論文史之外，還有許多篇屬於哲學範疇，反映作者對客觀世界的看法。正因爲全書内容比較龐雜，因而有的學者把它看作是一部學術史，這是不太確切的。</w:t>
      </w:r>
      <w:r w:rsidRPr="006B67E8">
        <w:rPr>
          <w:rFonts w:ascii="Times New Roman" w:eastAsia="標楷體" w:hAnsi="Times New Roman" w:cs="Times New Roman"/>
          <w:color w:val="000000" w:themeColor="text1"/>
          <w:kern w:val="0"/>
          <w:sz w:val="28"/>
          <w:szCs w:val="28"/>
        </w:rPr>
        <w:t> </w:t>
      </w:r>
    </w:p>
    <w:p w14:paraId="25821BBC"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章學誠在學術貢獻上最能體現其</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成一家之言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精神的有三個方面；一是史學理論上的突破，二是方志學的奠基，三是校</w:t>
      </w:r>
      <w:proofErr w:type="gramStart"/>
      <w:r w:rsidRPr="006B67E8">
        <w:rPr>
          <w:rFonts w:ascii="Times New Roman" w:eastAsia="標楷體" w:hAnsi="標楷體" w:cs="Times New Roman"/>
          <w:color w:val="000000" w:themeColor="text1"/>
          <w:kern w:val="0"/>
          <w:sz w:val="28"/>
          <w:szCs w:val="28"/>
        </w:rPr>
        <w:t>讎</w:t>
      </w:r>
      <w:proofErr w:type="gramEnd"/>
      <w:r w:rsidRPr="006B67E8">
        <w:rPr>
          <w:rFonts w:ascii="Times New Roman" w:eastAsia="標楷體" w:hAnsi="標楷體" w:cs="Times New Roman"/>
          <w:color w:val="000000" w:themeColor="text1"/>
          <w:kern w:val="0"/>
          <w:sz w:val="28"/>
          <w:szCs w:val="28"/>
        </w:rPr>
        <w:t>學的系統與完善。而一二兩大方面的内容則全在《文史通義》之中。他那豐富的史學理論，在許多方面都確實做到了後來居上，而這許多方面也確實都超過了</w:t>
      </w:r>
      <w:proofErr w:type="gramStart"/>
      <w:r w:rsidRPr="006B67E8">
        <w:rPr>
          <w:rFonts w:ascii="Times New Roman" w:eastAsia="標楷體" w:hAnsi="標楷體" w:cs="Times New Roman"/>
          <w:color w:val="000000" w:themeColor="text1"/>
          <w:kern w:val="0"/>
          <w:sz w:val="28"/>
          <w:szCs w:val="28"/>
        </w:rPr>
        <w:t>劉知幾</w:t>
      </w:r>
      <w:proofErr w:type="gramEnd"/>
      <w:r w:rsidRPr="006B67E8">
        <w:rPr>
          <w:rFonts w:ascii="Times New Roman" w:eastAsia="標楷體" w:hAnsi="標楷體" w:cs="Times New Roman"/>
          <w:color w:val="000000" w:themeColor="text1"/>
          <w:kern w:val="0"/>
          <w:sz w:val="28"/>
          <w:szCs w:val="28"/>
        </w:rPr>
        <w:t>。首先</w:t>
      </w:r>
      <w:proofErr w:type="gramStart"/>
      <w:r w:rsidRPr="006B67E8">
        <w:rPr>
          <w:rFonts w:ascii="Times New Roman" w:eastAsia="標楷體" w:hAnsi="標楷體" w:cs="Times New Roman"/>
          <w:color w:val="000000" w:themeColor="text1"/>
          <w:kern w:val="0"/>
          <w:sz w:val="28"/>
          <w:szCs w:val="28"/>
        </w:rPr>
        <w:t>重視史義的</w:t>
      </w:r>
      <w:proofErr w:type="gramEnd"/>
      <w:r w:rsidRPr="006B67E8">
        <w:rPr>
          <w:rFonts w:ascii="Times New Roman" w:eastAsia="標楷體" w:hAnsi="標楷體" w:cs="Times New Roman"/>
          <w:color w:val="000000" w:themeColor="text1"/>
          <w:kern w:val="0"/>
          <w:sz w:val="28"/>
          <w:szCs w:val="28"/>
        </w:rPr>
        <w:t>研究，並從理論上強調其重要性，這在古代史家當中章學誠是第一人。</w:t>
      </w:r>
      <w:hyperlink r:id="rId33" w:tgtFrame="_blank" w:history="1">
        <w:r w:rsidRPr="009A3A76">
          <w:rPr>
            <w:rFonts w:ascii="Times New Roman" w:eastAsia="標楷體" w:hAnsi="標楷體" w:cs="Times New Roman"/>
            <w:color w:val="000000" w:themeColor="text1"/>
            <w:kern w:val="0"/>
            <w:sz w:val="28"/>
            <w:szCs w:val="28"/>
          </w:rPr>
          <w:t>孔子</w:t>
        </w:r>
      </w:hyperlink>
      <w:r w:rsidRPr="009A3A76">
        <w:rPr>
          <w:rFonts w:ascii="Times New Roman" w:eastAsia="標楷體" w:hAnsi="標楷體" w:cs="Times New Roman"/>
          <w:color w:val="000000" w:themeColor="text1"/>
          <w:kern w:val="0"/>
          <w:sz w:val="28"/>
          <w:szCs w:val="28"/>
        </w:rPr>
        <w:t>作《</w:t>
      </w:r>
      <w:hyperlink r:id="rId34" w:tgtFrame="_blank" w:history="1">
        <w:r w:rsidRPr="009A3A76">
          <w:rPr>
            <w:rFonts w:ascii="Times New Roman" w:eastAsia="標楷體" w:hAnsi="標楷體" w:cs="Times New Roman"/>
            <w:color w:val="000000" w:themeColor="text1"/>
            <w:kern w:val="0"/>
            <w:sz w:val="28"/>
            <w:szCs w:val="28"/>
          </w:rPr>
          <w:t>春秋</w:t>
        </w:r>
      </w:hyperlink>
      <w:r w:rsidRPr="006B67E8">
        <w:rPr>
          <w:rFonts w:ascii="Times New Roman" w:eastAsia="標楷體" w:hAnsi="標楷體" w:cs="Times New Roman"/>
          <w:color w:val="000000" w:themeColor="text1"/>
          <w:kern w:val="0"/>
          <w:sz w:val="28"/>
          <w:szCs w:val="28"/>
        </w:rPr>
        <w:t>》，記齊桓、</w:t>
      </w:r>
      <w:proofErr w:type="gramStart"/>
      <w:r w:rsidRPr="006B67E8">
        <w:rPr>
          <w:rFonts w:ascii="Times New Roman" w:eastAsia="標楷體" w:hAnsi="標楷體" w:cs="Times New Roman"/>
          <w:color w:val="000000" w:themeColor="text1"/>
          <w:kern w:val="0"/>
          <w:sz w:val="28"/>
          <w:szCs w:val="28"/>
        </w:rPr>
        <w:t>晉文爭霸</w:t>
      </w:r>
      <w:proofErr w:type="gramEnd"/>
      <w:r w:rsidRPr="006B67E8">
        <w:rPr>
          <w:rFonts w:ascii="Times New Roman" w:eastAsia="標楷體" w:hAnsi="標楷體" w:cs="Times New Roman"/>
          <w:color w:val="000000" w:themeColor="text1"/>
          <w:kern w:val="0"/>
          <w:sz w:val="28"/>
          <w:szCs w:val="28"/>
        </w:rPr>
        <w:t>之事，通過事實體現孔子的觀點和目的。孔子也曾講過通過史事</w:t>
      </w:r>
      <w:proofErr w:type="gramStart"/>
      <w:r w:rsidRPr="006B67E8">
        <w:rPr>
          <w:rFonts w:ascii="Times New Roman" w:eastAsia="標楷體" w:hAnsi="標楷體" w:cs="Times New Roman"/>
          <w:color w:val="000000" w:themeColor="text1"/>
          <w:kern w:val="0"/>
          <w:sz w:val="28"/>
          <w:szCs w:val="28"/>
        </w:rPr>
        <w:lastRenderedPageBreak/>
        <w:t>實現史義</w:t>
      </w:r>
      <w:proofErr w:type="gramEnd"/>
      <w:r w:rsidRPr="006B67E8">
        <w:rPr>
          <w:rFonts w:ascii="Times New Roman" w:eastAsia="標楷體" w:hAnsi="標楷體" w:cs="Times New Roman"/>
          <w:color w:val="000000" w:themeColor="text1"/>
          <w:kern w:val="0"/>
          <w:sz w:val="28"/>
          <w:szCs w:val="28"/>
        </w:rPr>
        <w:t>，但並未作理論上的論述。傑出史學評論家劉知幾的論述重點則是歷史編纂學的史學方法論，因而理論上</w:t>
      </w:r>
      <w:proofErr w:type="gramStart"/>
      <w:r w:rsidRPr="006B67E8">
        <w:rPr>
          <w:rFonts w:ascii="Times New Roman" w:eastAsia="標楷體" w:hAnsi="標楷體" w:cs="Times New Roman"/>
          <w:color w:val="000000" w:themeColor="text1"/>
          <w:kern w:val="0"/>
          <w:sz w:val="28"/>
          <w:szCs w:val="28"/>
        </w:rPr>
        <w:t>論述史義的</w:t>
      </w:r>
      <w:proofErr w:type="gramEnd"/>
      <w:r w:rsidRPr="006B67E8">
        <w:rPr>
          <w:rFonts w:ascii="Times New Roman" w:eastAsia="標楷體" w:hAnsi="標楷體" w:cs="Times New Roman"/>
          <w:color w:val="000000" w:themeColor="text1"/>
          <w:kern w:val="0"/>
          <w:sz w:val="28"/>
          <w:szCs w:val="28"/>
        </w:rPr>
        <w:t>重要性便落在章氏身上。正如他自己所言：</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劉言史法，吾言史意；</w:t>
      </w:r>
      <w:proofErr w:type="gramStart"/>
      <w:r w:rsidRPr="006B67E8">
        <w:rPr>
          <w:rFonts w:ascii="Times New Roman" w:eastAsia="標楷體" w:hAnsi="標楷體" w:cs="Times New Roman"/>
          <w:color w:val="000000" w:themeColor="text1"/>
          <w:kern w:val="0"/>
          <w:sz w:val="28"/>
          <w:szCs w:val="28"/>
        </w:rPr>
        <w:t>劉議館局</w:t>
      </w:r>
      <w:proofErr w:type="gramEnd"/>
      <w:r w:rsidRPr="006B67E8">
        <w:rPr>
          <w:rFonts w:ascii="Times New Roman" w:eastAsia="標楷體" w:hAnsi="標楷體" w:cs="Times New Roman"/>
          <w:color w:val="000000" w:themeColor="text1"/>
          <w:kern w:val="0"/>
          <w:sz w:val="28"/>
          <w:szCs w:val="28"/>
        </w:rPr>
        <w:t>纂修，</w:t>
      </w:r>
      <w:proofErr w:type="gramStart"/>
      <w:r w:rsidRPr="006B67E8">
        <w:rPr>
          <w:rFonts w:ascii="Times New Roman" w:eastAsia="標楷體" w:hAnsi="標楷體" w:cs="Times New Roman"/>
          <w:color w:val="000000" w:themeColor="text1"/>
          <w:kern w:val="0"/>
          <w:sz w:val="28"/>
          <w:szCs w:val="28"/>
        </w:rPr>
        <w:t>吾議一家</w:t>
      </w:r>
      <w:proofErr w:type="gramEnd"/>
      <w:r w:rsidRPr="006B67E8">
        <w:rPr>
          <w:rFonts w:ascii="Times New Roman" w:eastAsia="標楷體" w:hAnsi="標楷體" w:cs="Times New Roman"/>
          <w:color w:val="000000" w:themeColor="text1"/>
          <w:kern w:val="0"/>
          <w:sz w:val="28"/>
          <w:szCs w:val="28"/>
        </w:rPr>
        <w:t>著述。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hyperlink r:id="rId35" w:tgtFrame="_blank" w:history="1">
        <w:r w:rsidRPr="009A3A76">
          <w:rPr>
            <w:rFonts w:ascii="Times New Roman" w:eastAsia="標楷體" w:hAnsi="標楷體" w:cs="Times New Roman"/>
            <w:color w:val="000000" w:themeColor="text1"/>
            <w:kern w:val="0"/>
            <w:sz w:val="28"/>
            <w:szCs w:val="28"/>
          </w:rPr>
          <w:t>文史通義新編</w:t>
        </w:r>
      </w:hyperlink>
      <w:r w:rsidRPr="006B67E8">
        <w:rPr>
          <w:rFonts w:ascii="Times New Roman" w:eastAsia="標楷體" w:hAnsi="標楷體" w:cs="Times New Roman"/>
          <w:color w:val="000000" w:themeColor="text1"/>
          <w:kern w:val="0"/>
          <w:sz w:val="28"/>
          <w:szCs w:val="28"/>
        </w:rPr>
        <w:t>》外篇三，《家書》二）他所以要重視史義，是因爲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史所貴者義也，而所具者事也，所憑者文也。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（同上書内篇五《史德》）他認爲事是對歷史事實的記載，文則是觀點與事實的表現形式，而觀點又是反映作史者的政治主張與政治立場，因此，</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史義</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的重要就可想而知了。史家編寫歷史，必須用明確的觀點記載歷史，總結經驗。</w:t>
      </w:r>
    </w:p>
    <w:p w14:paraId="0B6EC268"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其次，提出史家必須具備史德，劉知幾</w:t>
      </w:r>
      <w:proofErr w:type="gramStart"/>
      <w:r w:rsidRPr="006B67E8">
        <w:rPr>
          <w:rFonts w:ascii="Times New Roman" w:eastAsia="標楷體" w:hAnsi="標楷體" w:cs="Times New Roman"/>
          <w:color w:val="000000" w:themeColor="text1"/>
          <w:kern w:val="0"/>
          <w:sz w:val="28"/>
          <w:szCs w:val="28"/>
        </w:rPr>
        <w:t>提出良史必備</w:t>
      </w:r>
      <w:proofErr w:type="gramEnd"/>
      <w:r w:rsidRPr="006B67E8">
        <w:rPr>
          <w:rFonts w:ascii="Times New Roman" w:eastAsia="標楷體" w:hAnsi="標楷體" w:cs="Times New Roman"/>
          <w:color w:val="000000" w:themeColor="text1"/>
          <w:kern w:val="0"/>
          <w:sz w:val="28"/>
          <w:szCs w:val="28"/>
        </w:rPr>
        <w:t>才、學、識三長，千百年來一直成爲衡量優秀史家標准，章氏在《史德》篇中對此首先加以肯定，又指出根據他的研究，單具</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三長</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還不足以稱良史，作爲史家，還必須具備</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史德</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。什麼是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史德</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？就是著書者之心術，指</w:t>
      </w:r>
      <w:proofErr w:type="gramStart"/>
      <w:r w:rsidRPr="006B67E8">
        <w:rPr>
          <w:rFonts w:ascii="Times New Roman" w:eastAsia="標楷體" w:hAnsi="標楷體" w:cs="Times New Roman"/>
          <w:color w:val="000000" w:themeColor="text1"/>
          <w:kern w:val="0"/>
          <w:sz w:val="28"/>
          <w:szCs w:val="28"/>
        </w:rPr>
        <w:t>史家作史</w:t>
      </w:r>
      <w:proofErr w:type="gramEnd"/>
      <w:r w:rsidRPr="006B67E8">
        <w:rPr>
          <w:rFonts w:ascii="Times New Roman" w:eastAsia="標楷體" w:hAnsi="標楷體" w:cs="Times New Roman"/>
          <w:color w:val="000000" w:themeColor="text1"/>
          <w:kern w:val="0"/>
          <w:sz w:val="28"/>
          <w:szCs w:val="28"/>
        </w:rPr>
        <w:t>，能否忠實於客觀事實，做到</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善惡必書，務求公正</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的一種品德。他說：</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史之義出於天，而史之文不能不籍人力以成之</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故曰心術不可不慎也。</w:t>
      </w:r>
      <w:proofErr w:type="gramStart"/>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proofErr w:type="gramEnd"/>
      <w:r w:rsidRPr="006B67E8">
        <w:rPr>
          <w:rFonts w:ascii="Times New Roman" w:eastAsia="標楷體" w:hAnsi="標楷體" w:cs="Times New Roman"/>
          <w:color w:val="000000" w:themeColor="text1"/>
          <w:kern w:val="0"/>
          <w:sz w:val="28"/>
          <w:szCs w:val="28"/>
        </w:rPr>
        <w:t>同上書内篇五《史德》）特别是</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慎辨於天人之際，盡其天而不益以人</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的要求把我國古代史學領域</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據事直書</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傳統發展到一個新的階段。這個新的傑出思想，正是對古往今來歷史經驗的大總結。</w:t>
      </w:r>
    </w:p>
    <w:p w14:paraId="3324D1B8"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lastRenderedPageBreak/>
        <w:t xml:space="preserve">　　第三，對</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思想的大發揮。</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六經皆史</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說不是章氏首先提出，但他對這一思想發揮得最全面、最徹底。他指出《六經》原來也都是先王治國平天下的道理，況且古代並無經史之分，把儒家六部著作推上神聖經書寶座，那是漢武帝獨尊儒術以後之事，從此《六經》就成爲封建統治者統治人民的思想基礎。</w:t>
      </w:r>
    </w:p>
    <w:p w14:paraId="268E53B1"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第四，爲我國方志學奠基。該</w:t>
      </w:r>
      <w:proofErr w:type="gramStart"/>
      <w:r w:rsidRPr="006B67E8">
        <w:rPr>
          <w:rFonts w:ascii="Times New Roman" w:eastAsia="標楷體" w:hAnsi="標楷體" w:cs="Times New Roman"/>
          <w:color w:val="000000" w:themeColor="text1"/>
          <w:kern w:val="0"/>
          <w:sz w:val="28"/>
          <w:szCs w:val="28"/>
        </w:rPr>
        <w:t>書外篇四至</w:t>
      </w:r>
      <w:proofErr w:type="gramEnd"/>
      <w:r w:rsidRPr="006B67E8">
        <w:rPr>
          <w:rFonts w:ascii="Times New Roman" w:eastAsia="標楷體" w:hAnsi="標楷體" w:cs="Times New Roman"/>
          <w:color w:val="000000" w:themeColor="text1"/>
          <w:kern w:val="0"/>
          <w:sz w:val="28"/>
          <w:szCs w:val="28"/>
        </w:rPr>
        <w:t>六都是方志論文。章氏雖長於史學，但從未得到清政府的重用。因此他把自己的史學理論，用於編修方志的實踐中。編修方志在他一生活動中占有相當重要地位，並使他成爲方志學建立的極關重要人物。梁啟超把他譽爲我國</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方志之祖</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方志之聖</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w:t>
      </w:r>
      <w:r w:rsidRPr="006B67E8">
        <w:rPr>
          <w:rFonts w:ascii="Times New Roman" w:eastAsia="標楷體" w:hAnsi="Times New Roman" w:cs="Times New Roman"/>
          <w:color w:val="000000" w:themeColor="text1"/>
          <w:kern w:val="0"/>
          <w:sz w:val="28"/>
          <w:szCs w:val="28"/>
        </w:rPr>
        <w:t>80</w:t>
      </w:r>
      <w:r w:rsidRPr="006B67E8">
        <w:rPr>
          <w:rFonts w:ascii="Times New Roman" w:eastAsia="標楷體" w:hAnsi="標楷體" w:cs="Times New Roman"/>
          <w:color w:val="000000" w:themeColor="text1"/>
          <w:kern w:val="0"/>
          <w:sz w:val="28"/>
          <w:szCs w:val="28"/>
        </w:rPr>
        <w:t>年代</w:t>
      </w:r>
      <w:proofErr w:type="gramStart"/>
      <w:r w:rsidRPr="006B67E8">
        <w:rPr>
          <w:rFonts w:ascii="Times New Roman" w:eastAsia="標楷體" w:hAnsi="標楷體" w:cs="Times New Roman"/>
          <w:color w:val="000000" w:themeColor="text1"/>
          <w:kern w:val="0"/>
          <w:sz w:val="28"/>
          <w:szCs w:val="28"/>
        </w:rPr>
        <w:t>全國修志熱潮</w:t>
      </w:r>
      <w:proofErr w:type="gramEnd"/>
      <w:r w:rsidRPr="006B67E8">
        <w:rPr>
          <w:rFonts w:ascii="Times New Roman" w:eastAsia="標楷體" w:hAnsi="標楷體" w:cs="Times New Roman"/>
          <w:color w:val="000000" w:themeColor="text1"/>
          <w:kern w:val="0"/>
          <w:sz w:val="28"/>
          <w:szCs w:val="28"/>
        </w:rPr>
        <w:t>興起後，他的方志學說還被用來當作啟蒙理論學習，《文史通義》也成爲非談不可、非讀不行的熱門了。</w:t>
      </w:r>
    </w:p>
    <w:p w14:paraId="3D2D6A98"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標楷體" w:cs="Times New Roman"/>
          <w:color w:val="000000" w:themeColor="text1"/>
          <w:kern w:val="0"/>
          <w:sz w:val="28"/>
          <w:szCs w:val="28"/>
        </w:rPr>
        <w:t xml:space="preserve">　　但該書内容龐雜，結構松弛，又缺少中心議題，各篇之間可以說互不關聯，這也許是因爲作者一生生活極不安定，全部著作幾乎都寫於</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車塵馬足之間</w:t>
      </w:r>
      <w:r w:rsidRPr="006B67E8">
        <w:rPr>
          <w:rFonts w:ascii="Times New Roman" w:eastAsia="標楷體" w:hAnsi="Times New Roman" w:cs="Times New Roman"/>
          <w:color w:val="000000" w:themeColor="text1"/>
          <w:kern w:val="0"/>
          <w:sz w:val="28"/>
          <w:szCs w:val="28"/>
        </w:rPr>
        <w:t>”</w:t>
      </w:r>
      <w:r w:rsidRPr="006B67E8">
        <w:rPr>
          <w:rFonts w:ascii="Times New Roman" w:eastAsia="標楷體" w:hAnsi="標楷體" w:cs="Times New Roman"/>
          <w:color w:val="000000" w:themeColor="text1"/>
          <w:kern w:val="0"/>
          <w:sz w:val="28"/>
          <w:szCs w:val="28"/>
        </w:rPr>
        <w:t>的緣故。</w:t>
      </w:r>
    </w:p>
    <w:p w14:paraId="125F1307" w14:textId="77777777" w:rsidR="006B67E8" w:rsidRPr="006B67E8" w:rsidRDefault="006B67E8" w:rsidP="006B67E8">
      <w:pPr>
        <w:widowControl/>
        <w:shd w:val="clear" w:color="auto" w:fill="FFFFFF"/>
        <w:spacing w:line="192" w:lineRule="atLeast"/>
        <w:rPr>
          <w:rFonts w:ascii="Times New Roman" w:eastAsia="標楷體" w:hAnsi="Times New Roman" w:cs="Times New Roman"/>
          <w:color w:val="000000" w:themeColor="text1"/>
          <w:kern w:val="0"/>
          <w:sz w:val="28"/>
          <w:szCs w:val="28"/>
        </w:rPr>
      </w:pPr>
      <w:r w:rsidRPr="006B67E8">
        <w:rPr>
          <w:rFonts w:ascii="Times New Roman" w:eastAsia="標楷體" w:hAnsi="Times New Roman" w:cs="Times New Roman"/>
          <w:color w:val="000000" w:themeColor="text1"/>
          <w:kern w:val="0"/>
          <w:sz w:val="28"/>
          <w:szCs w:val="28"/>
        </w:rPr>
        <w:t> </w:t>
      </w:r>
    </w:p>
    <w:sectPr w:rsidR="006B67E8" w:rsidRPr="006B67E8" w:rsidSect="00B42B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7D91" w14:textId="77777777" w:rsidR="00D714FC" w:rsidRDefault="00D714FC" w:rsidP="00C01601">
      <w:r>
        <w:separator/>
      </w:r>
    </w:p>
  </w:endnote>
  <w:endnote w:type="continuationSeparator" w:id="0">
    <w:p w14:paraId="387B403E" w14:textId="77777777" w:rsidR="00D714FC" w:rsidRDefault="00D714FC" w:rsidP="00C0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D84" w14:textId="77777777" w:rsidR="00D714FC" w:rsidRDefault="00D714FC" w:rsidP="00C01601">
      <w:r>
        <w:separator/>
      </w:r>
    </w:p>
  </w:footnote>
  <w:footnote w:type="continuationSeparator" w:id="0">
    <w:p w14:paraId="4C750B7B" w14:textId="77777777" w:rsidR="00D714FC" w:rsidRDefault="00D714FC" w:rsidP="00C01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E8"/>
    <w:rsid w:val="000E4B0B"/>
    <w:rsid w:val="006B67E8"/>
    <w:rsid w:val="008F594C"/>
    <w:rsid w:val="009A3A76"/>
    <w:rsid w:val="009D75DA"/>
    <w:rsid w:val="00B42B2F"/>
    <w:rsid w:val="00C01601"/>
    <w:rsid w:val="00D71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A979F"/>
  <w15:docId w15:val="{B2760328-FB1B-47B4-8538-050218FA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2F"/>
    <w:pPr>
      <w:widowControl w:val="0"/>
    </w:pPr>
  </w:style>
  <w:style w:type="paragraph" w:styleId="2">
    <w:name w:val="heading 2"/>
    <w:basedOn w:val="a"/>
    <w:link w:val="20"/>
    <w:uiPriority w:val="9"/>
    <w:qFormat/>
    <w:rsid w:val="006B67E8"/>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6B67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67E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6B67E8"/>
    <w:rPr>
      <w:color w:val="0000FF"/>
      <w:u w:val="single"/>
    </w:rPr>
  </w:style>
  <w:style w:type="character" w:customStyle="1" w:styleId="20">
    <w:name w:val="標題 2 字元"/>
    <w:basedOn w:val="a0"/>
    <w:link w:val="2"/>
    <w:uiPriority w:val="9"/>
    <w:rsid w:val="006B67E8"/>
    <w:rPr>
      <w:rFonts w:ascii="新細明體" w:eastAsia="新細明體" w:hAnsi="新細明體" w:cs="新細明體"/>
      <w:b/>
      <w:bCs/>
      <w:kern w:val="0"/>
      <w:sz w:val="36"/>
      <w:szCs w:val="36"/>
    </w:rPr>
  </w:style>
  <w:style w:type="character" w:customStyle="1" w:styleId="30">
    <w:name w:val="標題 3 字元"/>
    <w:basedOn w:val="a0"/>
    <w:link w:val="3"/>
    <w:uiPriority w:val="9"/>
    <w:rsid w:val="006B67E8"/>
    <w:rPr>
      <w:rFonts w:ascii="新細明體" w:eastAsia="新細明體" w:hAnsi="新細明體" w:cs="新細明體"/>
      <w:b/>
      <w:bCs/>
      <w:kern w:val="0"/>
      <w:sz w:val="27"/>
      <w:szCs w:val="27"/>
    </w:rPr>
  </w:style>
  <w:style w:type="paragraph" w:styleId="a4">
    <w:name w:val="Balloon Text"/>
    <w:basedOn w:val="a"/>
    <w:link w:val="a5"/>
    <w:uiPriority w:val="99"/>
    <w:semiHidden/>
    <w:unhideWhenUsed/>
    <w:rsid w:val="006B67E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B67E8"/>
    <w:rPr>
      <w:rFonts w:asciiTheme="majorHAnsi" w:eastAsiaTheme="majorEastAsia" w:hAnsiTheme="majorHAnsi" w:cstheme="majorBidi"/>
      <w:sz w:val="18"/>
      <w:szCs w:val="18"/>
    </w:rPr>
  </w:style>
  <w:style w:type="paragraph" w:styleId="a6">
    <w:name w:val="header"/>
    <w:basedOn w:val="a"/>
    <w:link w:val="a7"/>
    <w:uiPriority w:val="99"/>
    <w:semiHidden/>
    <w:unhideWhenUsed/>
    <w:rsid w:val="00C01601"/>
    <w:pPr>
      <w:tabs>
        <w:tab w:val="center" w:pos="4153"/>
        <w:tab w:val="right" w:pos="8306"/>
      </w:tabs>
      <w:snapToGrid w:val="0"/>
    </w:pPr>
    <w:rPr>
      <w:sz w:val="20"/>
      <w:szCs w:val="20"/>
    </w:rPr>
  </w:style>
  <w:style w:type="character" w:customStyle="1" w:styleId="a7">
    <w:name w:val="頁首 字元"/>
    <w:basedOn w:val="a0"/>
    <w:link w:val="a6"/>
    <w:uiPriority w:val="99"/>
    <w:semiHidden/>
    <w:rsid w:val="00C01601"/>
    <w:rPr>
      <w:sz w:val="20"/>
      <w:szCs w:val="20"/>
    </w:rPr>
  </w:style>
  <w:style w:type="paragraph" w:styleId="a8">
    <w:name w:val="footer"/>
    <w:basedOn w:val="a"/>
    <w:link w:val="a9"/>
    <w:uiPriority w:val="99"/>
    <w:semiHidden/>
    <w:unhideWhenUsed/>
    <w:rsid w:val="00C01601"/>
    <w:pPr>
      <w:tabs>
        <w:tab w:val="center" w:pos="4153"/>
        <w:tab w:val="right" w:pos="8306"/>
      </w:tabs>
      <w:snapToGrid w:val="0"/>
    </w:pPr>
    <w:rPr>
      <w:sz w:val="20"/>
      <w:szCs w:val="20"/>
    </w:rPr>
  </w:style>
  <w:style w:type="character" w:customStyle="1" w:styleId="a9">
    <w:name w:val="頁尾 字元"/>
    <w:basedOn w:val="a0"/>
    <w:link w:val="a8"/>
    <w:uiPriority w:val="99"/>
    <w:semiHidden/>
    <w:rsid w:val="00C016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76213">
      <w:bodyDiv w:val="1"/>
      <w:marLeft w:val="0"/>
      <w:marRight w:val="0"/>
      <w:marTop w:val="0"/>
      <w:marBottom w:val="0"/>
      <w:divBdr>
        <w:top w:val="none" w:sz="0" w:space="0" w:color="auto"/>
        <w:left w:val="none" w:sz="0" w:space="0" w:color="auto"/>
        <w:bottom w:val="none" w:sz="0" w:space="0" w:color="auto"/>
        <w:right w:val="none" w:sz="0" w:space="0" w:color="auto"/>
      </w:divBdr>
      <w:divsChild>
        <w:div w:id="878589423">
          <w:marLeft w:val="80"/>
          <w:marRight w:val="80"/>
          <w:marTop w:val="80"/>
          <w:marBottom w:val="80"/>
          <w:divBdr>
            <w:top w:val="single" w:sz="2" w:space="2" w:color="CCCCCC"/>
            <w:left w:val="single" w:sz="2" w:space="3" w:color="CCCCCC"/>
            <w:bottom w:val="single" w:sz="2" w:space="3" w:color="CCCCCC"/>
            <w:right w:val="single" w:sz="2" w:space="3" w:color="CCCCCC"/>
          </w:divBdr>
        </w:div>
        <w:div w:id="586812464">
          <w:marLeft w:val="0"/>
          <w:marRight w:val="16"/>
          <w:marTop w:val="24"/>
          <w:marBottom w:val="0"/>
          <w:divBdr>
            <w:top w:val="none" w:sz="0" w:space="0" w:color="auto"/>
            <w:left w:val="none" w:sz="0" w:space="0" w:color="auto"/>
            <w:bottom w:val="none" w:sz="0" w:space="0" w:color="auto"/>
            <w:right w:val="none" w:sz="0" w:space="0" w:color="auto"/>
          </w:divBdr>
        </w:div>
        <w:div w:id="409694485">
          <w:marLeft w:val="80"/>
          <w:marRight w:val="80"/>
          <w:marTop w:val="80"/>
          <w:marBottom w:val="80"/>
          <w:divBdr>
            <w:top w:val="single" w:sz="2" w:space="2" w:color="CCCCCC"/>
            <w:left w:val="single" w:sz="2" w:space="3" w:color="CCCCCC"/>
            <w:bottom w:val="single" w:sz="2" w:space="3" w:color="CCCCCC"/>
            <w:right w:val="single" w:sz="2" w:space="3" w:color="CCCCCC"/>
          </w:divBdr>
        </w:div>
        <w:div w:id="1242448785">
          <w:marLeft w:val="80"/>
          <w:marRight w:val="80"/>
          <w:marTop w:val="80"/>
          <w:marBottom w:val="80"/>
          <w:divBdr>
            <w:top w:val="single" w:sz="2" w:space="2" w:color="CCCCCC"/>
            <w:left w:val="single" w:sz="2" w:space="3" w:color="CCCCCC"/>
            <w:bottom w:val="single" w:sz="2" w:space="3" w:color="CCCCCC"/>
            <w:right w:val="single" w:sz="2" w:space="3" w:color="CCCCCC"/>
          </w:divBdr>
        </w:div>
        <w:div w:id="456221067">
          <w:marLeft w:val="0"/>
          <w:marRight w:val="16"/>
          <w:marTop w:val="24"/>
          <w:marBottom w:val="0"/>
          <w:divBdr>
            <w:top w:val="none" w:sz="0" w:space="0" w:color="auto"/>
            <w:left w:val="none" w:sz="0" w:space="0" w:color="auto"/>
            <w:bottom w:val="none" w:sz="0" w:space="0" w:color="auto"/>
            <w:right w:val="none" w:sz="0" w:space="0" w:color="auto"/>
          </w:divBdr>
        </w:div>
        <w:div w:id="1104498622">
          <w:marLeft w:val="80"/>
          <w:marRight w:val="80"/>
          <w:marTop w:val="80"/>
          <w:marBottom w:val="80"/>
          <w:divBdr>
            <w:top w:val="single" w:sz="2" w:space="2" w:color="CCCCCC"/>
            <w:left w:val="single" w:sz="2" w:space="3" w:color="CCCCCC"/>
            <w:bottom w:val="single" w:sz="2" w:space="3" w:color="CCCCCC"/>
            <w:right w:val="single" w:sz="2" w:space="3" w:color="CCCCCC"/>
          </w:divBdr>
        </w:div>
      </w:divsChild>
    </w:div>
    <w:div w:id="1447000064">
      <w:bodyDiv w:val="1"/>
      <w:marLeft w:val="0"/>
      <w:marRight w:val="0"/>
      <w:marTop w:val="0"/>
      <w:marBottom w:val="0"/>
      <w:divBdr>
        <w:top w:val="none" w:sz="0" w:space="0" w:color="auto"/>
        <w:left w:val="none" w:sz="0" w:space="0" w:color="auto"/>
        <w:bottom w:val="none" w:sz="0" w:space="0" w:color="auto"/>
        <w:right w:val="none" w:sz="0" w:space="0" w:color="auto"/>
      </w:divBdr>
    </w:div>
    <w:div w:id="168247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wbk.org/MyLemmaInter.aspx?zh=zh-tw&amp;title=%e5%91%a8%e6%b0%b8%e5%b9%b4" TargetMode="External"/><Relationship Id="rId18" Type="http://schemas.openxmlformats.org/officeDocument/2006/relationships/hyperlink" Target="http://www.zwbk.org/MyLemmaInter.aspx?zh=zh-tw&amp;title=%e6%9c%b1%e7%ad%a0" TargetMode="External"/><Relationship Id="rId26" Type="http://schemas.openxmlformats.org/officeDocument/2006/relationships/hyperlink" Target="http://www.zwbk.org/MyLemmaInter.aspx?zh=zh-tw&amp;title=%e4%b9%99%e5%8d%af%e5%8a%84%e8%a8%98" TargetMode="External"/><Relationship Id="rId21" Type="http://schemas.openxmlformats.org/officeDocument/2006/relationships/hyperlink" Target="http://www.zwbk.org/MyLemmaShow.aspx?zh=zh-tw&amp;lid=198852" TargetMode="External"/><Relationship Id="rId34" Type="http://schemas.openxmlformats.org/officeDocument/2006/relationships/hyperlink" Target="http://www.zwbk.org/MyLemmaShow.aspx?zh=zh-tw&amp;lid=80491" TargetMode="External"/><Relationship Id="rId7" Type="http://schemas.openxmlformats.org/officeDocument/2006/relationships/hyperlink" Target="http://www.zwbk.org/MyLemmaShow.aspx?zh=zh-tw&amp;lid=3679" TargetMode="External"/><Relationship Id="rId12" Type="http://schemas.openxmlformats.org/officeDocument/2006/relationships/hyperlink" Target="http://www.zwbk.org/MyLemmaInter.aspx?zh=zh-tw&amp;title=%e9%82%b5%e6%99%89%e6%b6%b5" TargetMode="External"/><Relationship Id="rId17" Type="http://schemas.openxmlformats.org/officeDocument/2006/relationships/hyperlink" Target="http://www.zwbk.org/MyLemmaShow.aspx?zh=zh-tw&amp;lid=224353" TargetMode="External"/><Relationship Id="rId25" Type="http://schemas.openxmlformats.org/officeDocument/2006/relationships/hyperlink" Target="http://www.zwbk.org/MyLemmaInter.aspx?zh=zh-tw&amp;title=%e6%a0%a1%e8%ae%8e%e9%80%9a%e7%be%a9" TargetMode="External"/><Relationship Id="rId33" Type="http://schemas.openxmlformats.org/officeDocument/2006/relationships/hyperlink" Target="http://www.zwbk.org/MyLemmaShow.aspx?zh=zh-tw&amp;lid=76542" TargetMode="External"/><Relationship Id="rId2" Type="http://schemas.openxmlformats.org/officeDocument/2006/relationships/settings" Target="settings.xml"/><Relationship Id="rId16" Type="http://schemas.openxmlformats.org/officeDocument/2006/relationships/hyperlink" Target="http://www.zwbk.org/MyLemmaInter.aspx?zh=zh-tw&amp;title=%e6%b1%aa%e8%bc%9d%e7%a5%96" TargetMode="External"/><Relationship Id="rId20" Type="http://schemas.openxmlformats.org/officeDocument/2006/relationships/hyperlink" Target="http://www.zwbk.org/MyLemmaShow.aspx?zh=zh-tw&amp;lid=224353" TargetMode="External"/><Relationship Id="rId29" Type="http://schemas.openxmlformats.org/officeDocument/2006/relationships/hyperlink" Target="http://www.zwbk.org/MyLemmaShow.aspx?zh=zh-tw&amp;lid=209995" TargetMode="External"/><Relationship Id="rId1" Type="http://schemas.openxmlformats.org/officeDocument/2006/relationships/styles" Target="styles.xml"/><Relationship Id="rId6" Type="http://schemas.openxmlformats.org/officeDocument/2006/relationships/hyperlink" Target="http://www.zwbk.org/MyLemmaShow.aspx?zh=zh-tw&amp;lid=137594" TargetMode="External"/><Relationship Id="rId11" Type="http://schemas.openxmlformats.org/officeDocument/2006/relationships/hyperlink" Target="http://www.zwbk.org/MyLemmaShow.aspx?zh=zh-tw&amp;lid=92049" TargetMode="External"/><Relationship Id="rId24" Type="http://schemas.openxmlformats.org/officeDocument/2006/relationships/hyperlink" Target="http://www.zwbk.org/MyLemmaInter.aspx?zh=zh-tw&amp;title=%e5%8f%b2%e7%b1%8d%e8%80%83" TargetMode="External"/><Relationship Id="rId32" Type="http://schemas.openxmlformats.org/officeDocument/2006/relationships/hyperlink" Target="http://www.zwbk.org/MyLemmaShow.aspx?zh=zh-tw&amp;lid=87893"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zwbk.org/MyLemmaInter.aspx?zh=zh-tw&amp;title=%e6%b4%aa%e4%ba%ae%e5%90%89" TargetMode="External"/><Relationship Id="rId23" Type="http://schemas.openxmlformats.org/officeDocument/2006/relationships/hyperlink" Target="http://www.zwbk.org/MyLemmaInter.aspx?zh=zh-tw&amp;title=%e7%b6%93%e7%b1%8d%e8%80%83" TargetMode="External"/><Relationship Id="rId28" Type="http://schemas.openxmlformats.org/officeDocument/2006/relationships/hyperlink" Target="http://www.zwbk.org/MyLemmaShow.aspx?zh=zh-tw&amp;lid=113066" TargetMode="External"/><Relationship Id="rId36" Type="http://schemas.openxmlformats.org/officeDocument/2006/relationships/fontTable" Target="fontTable.xml"/><Relationship Id="rId10" Type="http://schemas.openxmlformats.org/officeDocument/2006/relationships/hyperlink" Target="http://www.zwbk.org/MyLemmaShow.aspx?zh=zh-tw&amp;lid=87565" TargetMode="External"/><Relationship Id="rId19" Type="http://schemas.openxmlformats.org/officeDocument/2006/relationships/hyperlink" Target="http://www.zwbk.org/MyLemmaShow.aspx?zh=zh-tw&amp;lid=80168" TargetMode="External"/><Relationship Id="rId31" Type="http://schemas.openxmlformats.org/officeDocument/2006/relationships/hyperlink" Target="http://www.zwbk.org/MyLemmaInter.aspx?zh=zh-tw&amp;title=%e5%91%a8%e5%ae%98" TargetMode="External"/><Relationship Id="rId4" Type="http://schemas.openxmlformats.org/officeDocument/2006/relationships/footnotes" Target="footnotes.xml"/><Relationship Id="rId9" Type="http://schemas.openxmlformats.org/officeDocument/2006/relationships/hyperlink" Target="http://www.zwbk.org/MyLemmaInter.aspx?zh=zh-tw&amp;title=%e7%ab%a0%e9%91%a3" TargetMode="External"/><Relationship Id="rId14" Type="http://schemas.openxmlformats.org/officeDocument/2006/relationships/hyperlink" Target="http://www.zwbk.org/MyLemmaInter.aspx?zh=zh-tw&amp;title=%e4%bb%bb%e5%a4%a7%e6%a4%bf" TargetMode="External"/><Relationship Id="rId22" Type="http://schemas.openxmlformats.org/officeDocument/2006/relationships/hyperlink" Target="http://www.zwbk.org/MyLemmaShow.aspx?zh=zh-tw&amp;lid=282140" TargetMode="External"/><Relationship Id="rId27" Type="http://schemas.openxmlformats.org/officeDocument/2006/relationships/hyperlink" Target="http://www.zwbk.org/MyLemmaInter.aspx?zh=zh-tw&amp;title=%e7%ab%a0%e6%b0%8f%e9%81%ba%e6%9b%b8" TargetMode="External"/><Relationship Id="rId30" Type="http://schemas.openxmlformats.org/officeDocument/2006/relationships/hyperlink" Target="http://www.zwbk.org/MyLemmaShow.aspx?zh=zh-tw&amp;lid=82557" TargetMode="External"/><Relationship Id="rId35" Type="http://schemas.openxmlformats.org/officeDocument/2006/relationships/hyperlink" Target="http://www.zwbk.org/MyLemmaInter.aspx?zh=zh-tw&amp;title=%e6%96%87%e5%8f%b2%e9%80%9a%e7%be%a9%e6%96%b0%e7%b7%a8" TargetMode="External"/><Relationship Id="rId8" Type="http://schemas.openxmlformats.org/officeDocument/2006/relationships/hyperlink" Target="http://www.zwbk.org/MyLemmaShow.aspx?zh=zh-tw&amp;lid=80075" TargetMode="External"/><Relationship Id="rId3"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貴三 賴</cp:lastModifiedBy>
  <cp:revision>2</cp:revision>
  <dcterms:created xsi:type="dcterms:W3CDTF">2025-09-25T16:50:00Z</dcterms:created>
  <dcterms:modified xsi:type="dcterms:W3CDTF">2025-09-25T16:50:00Z</dcterms:modified>
</cp:coreProperties>
</file>